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5EA" w:rsidRPr="00ED56FF" w:rsidRDefault="004C776E" w:rsidP="004F38F9">
      <w:pPr>
        <w:widowControl w:val="0"/>
        <w:ind w:left="4536"/>
        <w:jc w:val="right"/>
        <w:rPr>
          <w:sz w:val="28"/>
          <w:szCs w:val="28"/>
        </w:rPr>
      </w:pPr>
      <w:r>
        <w:rPr>
          <w:noProof/>
        </w:rPr>
        <w:drawing>
          <wp:anchor distT="0" distB="0" distL="114300" distR="114300" simplePos="0" relativeHeight="251657728" behindDoc="0" locked="0" layoutInCell="1" allowOverlap="1">
            <wp:simplePos x="0" y="0"/>
            <wp:positionH relativeFrom="margin">
              <wp:posOffset>-889635</wp:posOffset>
            </wp:positionH>
            <wp:positionV relativeFrom="margin">
              <wp:posOffset>-287020</wp:posOffset>
            </wp:positionV>
            <wp:extent cx="2028825" cy="1971675"/>
            <wp:effectExtent l="0" t="0" r="9525" b="9525"/>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8825" cy="1971675"/>
                    </a:xfrm>
                    <a:prstGeom prst="rect">
                      <a:avLst/>
                    </a:prstGeom>
                    <a:noFill/>
                  </pic:spPr>
                </pic:pic>
              </a:graphicData>
            </a:graphic>
            <wp14:sizeRelH relativeFrom="page">
              <wp14:pctWidth>0</wp14:pctWidth>
            </wp14:sizeRelH>
            <wp14:sizeRelV relativeFrom="page">
              <wp14:pctHeight>0</wp14:pctHeight>
            </wp14:sizeRelV>
          </wp:anchor>
        </w:drawing>
      </w:r>
      <w:r w:rsidR="00F11088">
        <w:rPr>
          <w:sz w:val="28"/>
          <w:szCs w:val="28"/>
        </w:rPr>
        <w:t>«</w:t>
      </w:r>
      <w:r w:rsidR="004D15EA" w:rsidRPr="00ED56FF">
        <w:rPr>
          <w:sz w:val="28"/>
          <w:szCs w:val="28"/>
        </w:rPr>
        <w:t>Утверждаю</w:t>
      </w:r>
      <w:r w:rsidR="00F11088">
        <w:rPr>
          <w:sz w:val="28"/>
          <w:szCs w:val="28"/>
        </w:rPr>
        <w:t>»</w:t>
      </w:r>
    </w:p>
    <w:p w:rsidR="004D15EA" w:rsidRDefault="00F11088" w:rsidP="004F38F9">
      <w:pPr>
        <w:widowControl w:val="0"/>
        <w:ind w:left="4536"/>
        <w:jc w:val="right"/>
        <w:rPr>
          <w:sz w:val="28"/>
          <w:szCs w:val="28"/>
        </w:rPr>
      </w:pPr>
      <w:r>
        <w:rPr>
          <w:sz w:val="28"/>
          <w:szCs w:val="28"/>
        </w:rPr>
        <w:t>Генеральный директор</w:t>
      </w:r>
    </w:p>
    <w:p w:rsidR="004F38F9" w:rsidRDefault="004F38F9" w:rsidP="004F38F9">
      <w:pPr>
        <w:widowControl w:val="0"/>
        <w:ind w:left="4536"/>
        <w:jc w:val="right"/>
        <w:rPr>
          <w:sz w:val="28"/>
          <w:szCs w:val="28"/>
        </w:rPr>
      </w:pPr>
      <w:r>
        <w:rPr>
          <w:sz w:val="28"/>
          <w:szCs w:val="28"/>
        </w:rPr>
        <w:t>ООО «Электротеплосеть»</w:t>
      </w:r>
    </w:p>
    <w:p w:rsidR="00174473" w:rsidRPr="00ED56FF" w:rsidRDefault="00174473" w:rsidP="004F38F9">
      <w:pPr>
        <w:widowControl w:val="0"/>
        <w:ind w:left="4536"/>
        <w:jc w:val="right"/>
        <w:rPr>
          <w:sz w:val="28"/>
          <w:szCs w:val="28"/>
        </w:rPr>
      </w:pPr>
    </w:p>
    <w:p w:rsidR="004D15EA" w:rsidRDefault="004D15EA" w:rsidP="004F38F9">
      <w:pPr>
        <w:widowControl w:val="0"/>
        <w:ind w:left="4536"/>
        <w:jc w:val="right"/>
        <w:rPr>
          <w:sz w:val="28"/>
          <w:szCs w:val="28"/>
        </w:rPr>
      </w:pPr>
      <w:r w:rsidRPr="00ED56FF">
        <w:rPr>
          <w:sz w:val="28"/>
          <w:szCs w:val="28"/>
        </w:rPr>
        <w:t xml:space="preserve">_______________ </w:t>
      </w:r>
      <w:r w:rsidR="0076773E">
        <w:rPr>
          <w:sz w:val="28"/>
          <w:szCs w:val="28"/>
        </w:rPr>
        <w:t>Чиняев А.А</w:t>
      </w:r>
      <w:r w:rsidR="00AF2800">
        <w:rPr>
          <w:sz w:val="28"/>
          <w:szCs w:val="28"/>
        </w:rPr>
        <w:t>.</w:t>
      </w:r>
    </w:p>
    <w:p w:rsidR="004F38F9" w:rsidRPr="00ED56FF" w:rsidRDefault="004F38F9" w:rsidP="004F38F9">
      <w:pPr>
        <w:widowControl w:val="0"/>
        <w:ind w:left="4536"/>
        <w:jc w:val="right"/>
        <w:rPr>
          <w:sz w:val="28"/>
          <w:szCs w:val="28"/>
        </w:rPr>
      </w:pPr>
    </w:p>
    <w:p w:rsidR="004D15EA" w:rsidRPr="00ED56FF" w:rsidRDefault="004D15EA" w:rsidP="004F38F9">
      <w:pPr>
        <w:widowControl w:val="0"/>
        <w:ind w:left="4536"/>
        <w:jc w:val="right"/>
        <w:rPr>
          <w:sz w:val="28"/>
          <w:szCs w:val="28"/>
        </w:rPr>
      </w:pPr>
      <w:r w:rsidRPr="00ED56FF">
        <w:rPr>
          <w:sz w:val="28"/>
          <w:szCs w:val="28"/>
        </w:rPr>
        <w:t>«</w:t>
      </w:r>
      <w:r w:rsidR="00DA7C27">
        <w:rPr>
          <w:sz w:val="28"/>
          <w:szCs w:val="28"/>
        </w:rPr>
        <w:t>05</w:t>
      </w:r>
      <w:r w:rsidRPr="00ED56FF">
        <w:rPr>
          <w:sz w:val="28"/>
          <w:szCs w:val="28"/>
        </w:rPr>
        <w:t xml:space="preserve">» </w:t>
      </w:r>
      <w:r w:rsidR="00DA7C27">
        <w:rPr>
          <w:sz w:val="28"/>
          <w:szCs w:val="28"/>
        </w:rPr>
        <w:t xml:space="preserve"> июня  </w:t>
      </w:r>
      <w:r w:rsidR="00F11088">
        <w:rPr>
          <w:sz w:val="28"/>
          <w:szCs w:val="28"/>
        </w:rPr>
        <w:t>20</w:t>
      </w:r>
      <w:r w:rsidR="00802034">
        <w:rPr>
          <w:sz w:val="28"/>
          <w:szCs w:val="28"/>
        </w:rPr>
        <w:t>2</w:t>
      </w:r>
      <w:r w:rsidR="0076773E">
        <w:rPr>
          <w:sz w:val="28"/>
          <w:szCs w:val="28"/>
        </w:rPr>
        <w:t>3</w:t>
      </w:r>
      <w:r w:rsidRPr="00ED56FF">
        <w:rPr>
          <w:sz w:val="28"/>
          <w:szCs w:val="28"/>
        </w:rPr>
        <w:t xml:space="preserve"> г.</w:t>
      </w:r>
    </w:p>
    <w:p w:rsidR="004D15EA" w:rsidRPr="00ED56FF" w:rsidRDefault="004D15EA" w:rsidP="004D15EA">
      <w:pPr>
        <w:widowControl w:val="0"/>
        <w:spacing w:line="360" w:lineRule="auto"/>
        <w:rPr>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F71970" w:rsidRPr="004F38F9" w:rsidRDefault="00F71970" w:rsidP="004F38F9">
      <w:pPr>
        <w:spacing w:line="360" w:lineRule="auto"/>
        <w:jc w:val="center"/>
        <w:rPr>
          <w:rStyle w:val="newsttl"/>
          <w:b/>
          <w:caps/>
          <w:sz w:val="36"/>
          <w:szCs w:val="36"/>
        </w:rPr>
      </w:pPr>
      <w:r w:rsidRPr="004F38F9">
        <w:rPr>
          <w:rStyle w:val="newsttl"/>
          <w:b/>
          <w:caps/>
          <w:sz w:val="36"/>
          <w:szCs w:val="36"/>
        </w:rPr>
        <w:t xml:space="preserve">Извещение </w:t>
      </w:r>
      <w:r w:rsidR="00503134">
        <w:rPr>
          <w:rStyle w:val="newsttl"/>
          <w:b/>
          <w:caps/>
          <w:sz w:val="36"/>
          <w:szCs w:val="36"/>
        </w:rPr>
        <w:t>(Документация)</w:t>
      </w:r>
    </w:p>
    <w:p w:rsidR="00E762F2" w:rsidRPr="004F38F9" w:rsidRDefault="00545315" w:rsidP="004F38F9">
      <w:pPr>
        <w:spacing w:line="360" w:lineRule="auto"/>
        <w:jc w:val="center"/>
        <w:rPr>
          <w:rStyle w:val="newsttl"/>
          <w:b/>
          <w:caps/>
          <w:sz w:val="36"/>
          <w:szCs w:val="36"/>
        </w:rPr>
      </w:pPr>
      <w:r w:rsidRPr="004F38F9">
        <w:rPr>
          <w:rStyle w:val="newsttl"/>
          <w:b/>
          <w:caps/>
          <w:sz w:val="36"/>
          <w:szCs w:val="36"/>
        </w:rPr>
        <w:t xml:space="preserve">о проведении </w:t>
      </w:r>
      <w:r w:rsidR="00E762F2" w:rsidRPr="004F38F9">
        <w:rPr>
          <w:rStyle w:val="newsttl"/>
          <w:b/>
          <w:caps/>
          <w:sz w:val="36"/>
          <w:szCs w:val="36"/>
        </w:rPr>
        <w:t xml:space="preserve">открытого </w:t>
      </w:r>
      <w:r w:rsidR="00F71970" w:rsidRPr="004F38F9">
        <w:rPr>
          <w:rStyle w:val="newsttl"/>
          <w:b/>
          <w:caps/>
          <w:sz w:val="36"/>
          <w:szCs w:val="36"/>
        </w:rPr>
        <w:t xml:space="preserve">запроса котировок </w:t>
      </w:r>
      <w:r w:rsidR="00503134">
        <w:rPr>
          <w:rStyle w:val="newsttl"/>
          <w:b/>
          <w:caps/>
          <w:sz w:val="36"/>
          <w:szCs w:val="36"/>
        </w:rPr>
        <w:t>в электронной форме</w:t>
      </w:r>
    </w:p>
    <w:p w:rsidR="00F71970" w:rsidRPr="00F71970" w:rsidRDefault="00F71970" w:rsidP="00F71970">
      <w:pPr>
        <w:spacing w:line="360" w:lineRule="auto"/>
        <w:ind w:firstLine="531"/>
        <w:jc w:val="center"/>
        <w:rPr>
          <w:rStyle w:val="newsttl"/>
          <w:b/>
          <w:sz w:val="36"/>
          <w:szCs w:val="36"/>
        </w:rPr>
      </w:pPr>
    </w:p>
    <w:p w:rsidR="004D15EA" w:rsidRPr="00F71970" w:rsidRDefault="00F01FBB" w:rsidP="00F71970">
      <w:pPr>
        <w:keepNext/>
        <w:keepLines/>
        <w:widowControl w:val="0"/>
        <w:suppressLineNumbers/>
        <w:suppressAutoHyphens/>
        <w:spacing w:line="360" w:lineRule="auto"/>
        <w:jc w:val="center"/>
        <w:rPr>
          <w:bCs/>
          <w:sz w:val="36"/>
          <w:szCs w:val="36"/>
        </w:rPr>
      </w:pPr>
      <w:r>
        <w:rPr>
          <w:rStyle w:val="newsttl"/>
          <w:b/>
          <w:caps/>
          <w:sz w:val="28"/>
          <w:szCs w:val="28"/>
        </w:rPr>
        <w:t xml:space="preserve">Поставка </w:t>
      </w:r>
      <w:r w:rsidR="0024506B">
        <w:rPr>
          <w:rStyle w:val="newsttl"/>
          <w:b/>
          <w:caps/>
          <w:sz w:val="28"/>
          <w:szCs w:val="28"/>
        </w:rPr>
        <w:t xml:space="preserve">ПРИБОРОВ УЧЕТА И УСПД СИСТЕМЫ </w:t>
      </w:r>
      <w:r>
        <w:rPr>
          <w:rStyle w:val="newsttl"/>
          <w:b/>
          <w:caps/>
          <w:sz w:val="28"/>
          <w:szCs w:val="28"/>
        </w:rPr>
        <w:t>АСКУЭ</w:t>
      </w: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F71970" w:rsidRDefault="00F71970" w:rsidP="00F11088">
      <w:pPr>
        <w:spacing w:line="360" w:lineRule="auto"/>
        <w:ind w:firstLine="531"/>
        <w:jc w:val="center"/>
        <w:rPr>
          <w:b/>
          <w:sz w:val="28"/>
          <w:szCs w:val="28"/>
        </w:rPr>
      </w:pPr>
    </w:p>
    <w:p w:rsidR="00F11088" w:rsidRDefault="00F11088" w:rsidP="004D15EA">
      <w:pPr>
        <w:pStyle w:val="ab"/>
        <w:widowControl w:val="0"/>
        <w:spacing w:line="360" w:lineRule="auto"/>
        <w:rPr>
          <w:sz w:val="28"/>
          <w:szCs w:val="28"/>
        </w:rPr>
      </w:pPr>
      <w:bookmarkStart w:id="0" w:name="_Toc488727334"/>
    </w:p>
    <w:p w:rsidR="00F01FBB" w:rsidRDefault="00F01FBB" w:rsidP="004D15EA">
      <w:pPr>
        <w:pStyle w:val="ab"/>
        <w:widowControl w:val="0"/>
        <w:spacing w:line="360" w:lineRule="auto"/>
        <w:rPr>
          <w:sz w:val="28"/>
          <w:szCs w:val="28"/>
        </w:rPr>
      </w:pPr>
    </w:p>
    <w:p w:rsidR="00F01FBB" w:rsidRDefault="00F01FBB" w:rsidP="004D15EA">
      <w:pPr>
        <w:pStyle w:val="ab"/>
        <w:widowControl w:val="0"/>
        <w:spacing w:line="360" w:lineRule="auto"/>
        <w:rPr>
          <w:sz w:val="28"/>
          <w:szCs w:val="28"/>
        </w:rPr>
      </w:pPr>
    </w:p>
    <w:p w:rsidR="00F01FBB" w:rsidRDefault="00F01FBB" w:rsidP="004D15EA">
      <w:pPr>
        <w:pStyle w:val="ab"/>
        <w:widowControl w:val="0"/>
        <w:spacing w:line="360" w:lineRule="auto"/>
        <w:rPr>
          <w:sz w:val="28"/>
          <w:szCs w:val="28"/>
        </w:rPr>
      </w:pPr>
    </w:p>
    <w:p w:rsidR="00F01FBB" w:rsidRDefault="00F01FBB" w:rsidP="004D15EA">
      <w:pPr>
        <w:pStyle w:val="ab"/>
        <w:widowControl w:val="0"/>
        <w:spacing w:line="360" w:lineRule="auto"/>
        <w:rPr>
          <w:sz w:val="28"/>
          <w:szCs w:val="28"/>
        </w:rPr>
      </w:pPr>
    </w:p>
    <w:p w:rsidR="004D15EA" w:rsidRDefault="00E762F2" w:rsidP="00F11088">
      <w:pPr>
        <w:pStyle w:val="ab"/>
        <w:widowControl w:val="0"/>
        <w:spacing w:line="360" w:lineRule="auto"/>
        <w:jc w:val="center"/>
        <w:rPr>
          <w:sz w:val="28"/>
          <w:szCs w:val="28"/>
        </w:rPr>
      </w:pPr>
      <w:r>
        <w:rPr>
          <w:sz w:val="28"/>
          <w:szCs w:val="28"/>
        </w:rPr>
        <w:t>р.п</w:t>
      </w:r>
      <w:r w:rsidR="00F11088">
        <w:rPr>
          <w:sz w:val="28"/>
          <w:szCs w:val="28"/>
        </w:rPr>
        <w:t>. Зубова Поляна</w:t>
      </w:r>
    </w:p>
    <w:p w:rsidR="00AD2CB9" w:rsidRDefault="00F276D3" w:rsidP="00503134">
      <w:pPr>
        <w:pStyle w:val="ab"/>
        <w:widowControl w:val="0"/>
        <w:spacing w:line="360" w:lineRule="auto"/>
        <w:jc w:val="center"/>
        <w:rPr>
          <w:sz w:val="28"/>
          <w:szCs w:val="28"/>
        </w:rPr>
      </w:pPr>
      <w:r>
        <w:rPr>
          <w:sz w:val="28"/>
          <w:szCs w:val="28"/>
        </w:rPr>
        <w:t>20</w:t>
      </w:r>
      <w:r w:rsidR="00F512B3">
        <w:rPr>
          <w:sz w:val="28"/>
          <w:szCs w:val="28"/>
        </w:rPr>
        <w:t>2</w:t>
      </w:r>
      <w:r w:rsidR="0076773E">
        <w:rPr>
          <w:sz w:val="28"/>
          <w:szCs w:val="28"/>
        </w:rPr>
        <w:t>3</w:t>
      </w:r>
      <w:r>
        <w:rPr>
          <w:sz w:val="28"/>
          <w:szCs w:val="28"/>
        </w:rPr>
        <w:t xml:space="preserve"> год</w:t>
      </w:r>
    </w:p>
    <w:p w:rsidR="0024506B" w:rsidRPr="00503134" w:rsidRDefault="0024506B" w:rsidP="00503134">
      <w:pPr>
        <w:pStyle w:val="ab"/>
        <w:widowControl w:val="0"/>
        <w:spacing w:line="360" w:lineRule="auto"/>
        <w:jc w:val="center"/>
        <w:rPr>
          <w:rStyle w:val="newsttl"/>
          <w:sz w:val="28"/>
          <w:szCs w:val="28"/>
        </w:rPr>
      </w:pPr>
    </w:p>
    <w:p w:rsidR="002052C5" w:rsidRDefault="002052C5" w:rsidP="002052C5">
      <w:pPr>
        <w:tabs>
          <w:tab w:val="left" w:pos="360"/>
        </w:tabs>
        <w:rPr>
          <w:b/>
        </w:rPr>
      </w:pPr>
    </w:p>
    <w:p w:rsidR="00AD2CB9" w:rsidRPr="00AD2CB9" w:rsidRDefault="00AD2CB9" w:rsidP="00AD2CB9">
      <w:pPr>
        <w:tabs>
          <w:tab w:val="left" w:pos="360"/>
        </w:tabs>
        <w:jc w:val="center"/>
        <w:rPr>
          <w:b/>
        </w:rPr>
      </w:pPr>
      <w:r w:rsidRPr="00AD2CB9">
        <w:rPr>
          <w:b/>
        </w:rPr>
        <w:lastRenderedPageBreak/>
        <w:t>ИЗВЕЩЕНИЕ</w:t>
      </w:r>
    </w:p>
    <w:p w:rsidR="00AD2CB9" w:rsidRPr="00AD2CB9" w:rsidRDefault="00AD2CB9" w:rsidP="00AD2CB9">
      <w:pPr>
        <w:jc w:val="center"/>
        <w:rPr>
          <w:b/>
          <w:sz w:val="22"/>
          <w:szCs w:val="22"/>
        </w:rPr>
      </w:pPr>
      <w:r w:rsidRPr="00AD2CB9">
        <w:rPr>
          <w:b/>
          <w:sz w:val="22"/>
          <w:szCs w:val="22"/>
        </w:rPr>
        <w:t xml:space="preserve">о проведении </w:t>
      </w:r>
      <w:r>
        <w:rPr>
          <w:b/>
          <w:sz w:val="22"/>
          <w:szCs w:val="22"/>
        </w:rPr>
        <w:t xml:space="preserve">открытого </w:t>
      </w:r>
      <w:r w:rsidRPr="00AD2CB9">
        <w:rPr>
          <w:b/>
          <w:sz w:val="22"/>
          <w:szCs w:val="22"/>
        </w:rPr>
        <w:t xml:space="preserve">запроса котировок </w:t>
      </w:r>
      <w:r w:rsidR="00CF6D0C">
        <w:rPr>
          <w:b/>
          <w:sz w:val="22"/>
          <w:szCs w:val="22"/>
        </w:rPr>
        <w:t>в электронной форме</w:t>
      </w:r>
    </w:p>
    <w:tbl>
      <w:tblPr>
        <w:tblW w:w="50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3654"/>
        <w:gridCol w:w="5742"/>
      </w:tblGrid>
      <w:tr w:rsidR="00AD2CB9" w:rsidRPr="00496735" w:rsidTr="00F0422D">
        <w:trPr>
          <w:trHeight w:val="270"/>
        </w:trPr>
        <w:tc>
          <w:tcPr>
            <w:tcW w:w="325"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 п/п</w:t>
            </w:r>
          </w:p>
        </w:tc>
        <w:tc>
          <w:tcPr>
            <w:tcW w:w="1818"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Наименование пункта</w:t>
            </w:r>
          </w:p>
        </w:tc>
        <w:tc>
          <w:tcPr>
            <w:tcW w:w="2857"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Содержание пункта</w:t>
            </w:r>
          </w:p>
        </w:tc>
      </w:tr>
      <w:tr w:rsidR="00AD2CB9" w:rsidRPr="00496735" w:rsidTr="00F0422D">
        <w:trPr>
          <w:trHeight w:val="516"/>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1.</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Наименование Заказчика (полное и сокращенное наименование организации), контактная информация</w:t>
            </w:r>
          </w:p>
        </w:tc>
        <w:tc>
          <w:tcPr>
            <w:tcW w:w="2857" w:type="pct"/>
            <w:shd w:val="clear" w:color="auto" w:fill="auto"/>
            <w:vAlign w:val="center"/>
          </w:tcPr>
          <w:p w:rsidR="00802034" w:rsidRPr="00496735" w:rsidRDefault="00802034" w:rsidP="00496735">
            <w:pPr>
              <w:widowControl w:val="0"/>
              <w:rPr>
                <w:rFonts w:eastAsia="Calibri"/>
                <w:sz w:val="22"/>
                <w:szCs w:val="22"/>
                <w:lang w:eastAsia="en-US"/>
              </w:rPr>
            </w:pPr>
            <w:r w:rsidRPr="00496735">
              <w:rPr>
                <w:rFonts w:eastAsia="Calibri"/>
                <w:sz w:val="22"/>
                <w:szCs w:val="22"/>
                <w:lang w:eastAsia="en-US"/>
              </w:rPr>
              <w:t xml:space="preserve">Полное наименование: </w:t>
            </w:r>
            <w:r w:rsidRPr="009371E0">
              <w:rPr>
                <w:rFonts w:eastAsia="Calibri"/>
                <w:b/>
                <w:sz w:val="22"/>
                <w:szCs w:val="22"/>
                <w:lang w:eastAsia="en-US"/>
              </w:rPr>
              <w:t>Общество с ограниченной ответственностью «Электротеплосеть»</w:t>
            </w:r>
          </w:p>
          <w:p w:rsidR="00802034" w:rsidRPr="00496735" w:rsidRDefault="00802034" w:rsidP="00496735">
            <w:pPr>
              <w:widowControl w:val="0"/>
              <w:rPr>
                <w:rFonts w:eastAsia="Calibri"/>
                <w:sz w:val="22"/>
                <w:szCs w:val="22"/>
                <w:lang w:eastAsia="en-US"/>
              </w:rPr>
            </w:pPr>
            <w:r w:rsidRPr="00496735">
              <w:rPr>
                <w:rFonts w:eastAsia="Calibri"/>
                <w:sz w:val="22"/>
                <w:szCs w:val="22"/>
                <w:lang w:eastAsia="en-US"/>
              </w:rPr>
              <w:t>Сокращенное наименование: ООО «Электротеплосеть»</w:t>
            </w:r>
          </w:p>
          <w:p w:rsidR="00AD2CB9" w:rsidRPr="00496735" w:rsidRDefault="00AD2CB9" w:rsidP="00496735">
            <w:pPr>
              <w:widowControl w:val="0"/>
              <w:rPr>
                <w:rFonts w:eastAsia="Calibri"/>
                <w:sz w:val="22"/>
                <w:szCs w:val="22"/>
                <w:lang w:eastAsia="en-US"/>
              </w:rPr>
            </w:pPr>
            <w:r w:rsidRPr="00496735">
              <w:rPr>
                <w:rFonts w:eastAsia="Calibri"/>
                <w:sz w:val="22"/>
                <w:szCs w:val="22"/>
                <w:lang w:eastAsia="en-US"/>
              </w:rPr>
              <w:t xml:space="preserve">Место нахождения и почтовый адрес: </w:t>
            </w:r>
            <w:r w:rsidR="00802034" w:rsidRPr="00496735">
              <w:rPr>
                <w:rFonts w:eastAsia="Calibri"/>
                <w:sz w:val="22"/>
                <w:szCs w:val="22"/>
                <w:lang w:eastAsia="en-US"/>
              </w:rPr>
              <w:t>431110, Республика Мордовия, Зубово-Полянский район, р.п. Зубова Поляна, ул. Советская, д. 70А</w:t>
            </w:r>
          </w:p>
          <w:p w:rsidR="00802034" w:rsidRPr="00496735" w:rsidRDefault="00AD2CB9" w:rsidP="00496735">
            <w:pPr>
              <w:widowControl w:val="0"/>
              <w:jc w:val="left"/>
              <w:rPr>
                <w:rFonts w:eastAsia="Calibri"/>
                <w:sz w:val="22"/>
                <w:szCs w:val="22"/>
                <w:lang w:eastAsia="en-US"/>
              </w:rPr>
            </w:pPr>
            <w:r w:rsidRPr="00496735">
              <w:rPr>
                <w:rFonts w:eastAsia="Calibri"/>
                <w:sz w:val="22"/>
                <w:szCs w:val="22"/>
                <w:lang w:eastAsia="en-US"/>
              </w:rPr>
              <w:t xml:space="preserve">Адрес электронной почты: </w:t>
            </w:r>
            <w:hyperlink r:id="rId9" w:history="1">
              <w:r w:rsidR="00802034" w:rsidRPr="00496735">
                <w:rPr>
                  <w:rStyle w:val="a8"/>
                  <w:rFonts w:eastAsia="Calibri"/>
                  <w:sz w:val="22"/>
                  <w:szCs w:val="22"/>
                  <w:lang w:eastAsia="en-US"/>
                </w:rPr>
                <w:t>elektrotszbv@mail.ru</w:t>
              </w:r>
            </w:hyperlink>
          </w:p>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Номер контактного телефона/факса: 8(</w:t>
            </w:r>
            <w:r w:rsidR="00802034" w:rsidRPr="00496735">
              <w:rPr>
                <w:rFonts w:eastAsia="Calibri"/>
                <w:sz w:val="22"/>
                <w:szCs w:val="22"/>
                <w:lang w:eastAsia="en-US"/>
              </w:rPr>
              <w:t>83458</w:t>
            </w:r>
            <w:r w:rsidRPr="00496735">
              <w:rPr>
                <w:rFonts w:eastAsia="Calibri"/>
                <w:sz w:val="22"/>
                <w:szCs w:val="22"/>
                <w:lang w:eastAsia="en-US"/>
              </w:rPr>
              <w:t>)</w:t>
            </w:r>
            <w:r w:rsidR="00802034" w:rsidRPr="00496735">
              <w:rPr>
                <w:rFonts w:eastAsia="Calibri"/>
                <w:sz w:val="22"/>
                <w:szCs w:val="22"/>
                <w:lang w:eastAsia="en-US"/>
              </w:rPr>
              <w:t>2-22-10</w:t>
            </w:r>
          </w:p>
        </w:tc>
      </w:tr>
      <w:tr w:rsidR="00AD2CB9" w:rsidRPr="00496735" w:rsidTr="00F0422D">
        <w:trPr>
          <w:trHeight w:val="437"/>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2.</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Форма закупки</w:t>
            </w:r>
          </w:p>
        </w:tc>
        <w:tc>
          <w:tcPr>
            <w:tcW w:w="2857"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Открытая</w:t>
            </w:r>
            <w:r w:rsidR="00503134">
              <w:rPr>
                <w:sz w:val="22"/>
                <w:szCs w:val="22"/>
                <w:lang w:eastAsia="ar-SA"/>
              </w:rPr>
              <w:t>, электронная</w:t>
            </w:r>
          </w:p>
        </w:tc>
      </w:tr>
      <w:tr w:rsidR="00503134" w:rsidRPr="00503134" w:rsidTr="00F0422D">
        <w:trPr>
          <w:trHeight w:val="437"/>
        </w:trPr>
        <w:tc>
          <w:tcPr>
            <w:tcW w:w="325" w:type="pct"/>
            <w:shd w:val="clear" w:color="auto" w:fill="auto"/>
            <w:vAlign w:val="center"/>
          </w:tcPr>
          <w:p w:rsidR="00503134" w:rsidRPr="00770867" w:rsidRDefault="00503134" w:rsidP="00496735">
            <w:pPr>
              <w:widowControl w:val="0"/>
              <w:jc w:val="center"/>
              <w:rPr>
                <w:sz w:val="22"/>
                <w:szCs w:val="22"/>
                <w:lang w:eastAsia="ar-SA"/>
              </w:rPr>
            </w:pPr>
            <w:r w:rsidRPr="00770867">
              <w:rPr>
                <w:sz w:val="22"/>
                <w:szCs w:val="22"/>
                <w:lang w:eastAsia="ar-SA"/>
              </w:rPr>
              <w:t>2.1.</w:t>
            </w:r>
          </w:p>
        </w:tc>
        <w:tc>
          <w:tcPr>
            <w:tcW w:w="1818" w:type="pct"/>
            <w:shd w:val="clear" w:color="auto" w:fill="auto"/>
            <w:vAlign w:val="center"/>
          </w:tcPr>
          <w:p w:rsidR="00503134" w:rsidRPr="00770867" w:rsidRDefault="00503134" w:rsidP="00496735">
            <w:pPr>
              <w:widowControl w:val="0"/>
              <w:jc w:val="left"/>
              <w:rPr>
                <w:sz w:val="22"/>
                <w:szCs w:val="22"/>
                <w:lang w:eastAsia="ar-SA"/>
              </w:rPr>
            </w:pPr>
            <w:r w:rsidRPr="00770867">
              <w:rPr>
                <w:sz w:val="22"/>
                <w:szCs w:val="22"/>
                <w:lang w:eastAsia="ar-SA"/>
              </w:rPr>
              <w:t>Место проведения открытого запроса котировок в электронной форме</w:t>
            </w:r>
          </w:p>
        </w:tc>
        <w:tc>
          <w:tcPr>
            <w:tcW w:w="2857" w:type="pct"/>
            <w:shd w:val="clear" w:color="auto" w:fill="auto"/>
            <w:vAlign w:val="center"/>
          </w:tcPr>
          <w:p w:rsidR="00770867" w:rsidRDefault="008D1444" w:rsidP="00496735">
            <w:pPr>
              <w:widowControl w:val="0"/>
              <w:jc w:val="left"/>
              <w:rPr>
                <w:b/>
                <w:sz w:val="22"/>
                <w:szCs w:val="22"/>
                <w:lang w:eastAsia="ar-SA"/>
              </w:rPr>
            </w:pPr>
            <w:r>
              <w:rPr>
                <w:b/>
                <w:sz w:val="22"/>
                <w:szCs w:val="22"/>
                <w:lang w:eastAsia="ar-SA"/>
              </w:rPr>
              <w:t>РТС-ТЕНДЕР</w:t>
            </w:r>
          </w:p>
          <w:p w:rsidR="008D1444" w:rsidRPr="00770867" w:rsidRDefault="008D1444" w:rsidP="00496735">
            <w:pPr>
              <w:widowControl w:val="0"/>
              <w:jc w:val="left"/>
              <w:rPr>
                <w:b/>
                <w:sz w:val="22"/>
                <w:szCs w:val="22"/>
                <w:lang w:eastAsia="ar-SA"/>
              </w:rPr>
            </w:pPr>
            <w:r w:rsidRPr="008D1444">
              <w:rPr>
                <w:b/>
                <w:sz w:val="22"/>
                <w:szCs w:val="22"/>
                <w:lang w:eastAsia="ar-SA"/>
              </w:rPr>
              <w:t>https://www.rts-tender.ru/</w:t>
            </w:r>
          </w:p>
        </w:tc>
      </w:tr>
      <w:tr w:rsidR="00AD2CB9" w:rsidRPr="00496735" w:rsidTr="00F0422D">
        <w:trPr>
          <w:trHeight w:val="565"/>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3.</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Наименование запроса котировок</w:t>
            </w:r>
          </w:p>
        </w:tc>
        <w:tc>
          <w:tcPr>
            <w:tcW w:w="2857" w:type="pct"/>
            <w:shd w:val="clear" w:color="auto" w:fill="auto"/>
            <w:vAlign w:val="bottom"/>
          </w:tcPr>
          <w:p w:rsidR="00AD2CB9" w:rsidRPr="00F2045F" w:rsidRDefault="00F01FBB" w:rsidP="00F2045F">
            <w:pPr>
              <w:widowControl w:val="0"/>
              <w:tabs>
                <w:tab w:val="left" w:pos="426"/>
              </w:tabs>
              <w:jc w:val="left"/>
              <w:rPr>
                <w:sz w:val="22"/>
                <w:szCs w:val="22"/>
                <w:lang w:eastAsia="ar-SA"/>
              </w:rPr>
            </w:pPr>
            <w:r w:rsidRPr="00F2045F">
              <w:rPr>
                <w:rFonts w:eastAsia="Calibri"/>
                <w:sz w:val="22"/>
                <w:szCs w:val="22"/>
                <w:lang w:eastAsia="en-US"/>
              </w:rPr>
              <w:t xml:space="preserve">Поставка </w:t>
            </w:r>
            <w:r w:rsidR="00F2045F" w:rsidRPr="00F2045F">
              <w:rPr>
                <w:rFonts w:eastAsia="Calibri"/>
                <w:sz w:val="22"/>
                <w:szCs w:val="22"/>
                <w:lang w:eastAsia="en-US"/>
              </w:rPr>
              <w:t>при</w:t>
            </w:r>
            <w:r w:rsidR="001E05C3">
              <w:rPr>
                <w:rFonts w:eastAsia="Calibri"/>
                <w:sz w:val="22"/>
                <w:szCs w:val="22"/>
                <w:lang w:eastAsia="en-US"/>
              </w:rPr>
              <w:t>боров учета и УСПД системы АСК</w:t>
            </w:r>
            <w:r w:rsidR="00B47B5F">
              <w:rPr>
                <w:rFonts w:eastAsia="Calibri"/>
                <w:sz w:val="22"/>
                <w:szCs w:val="22"/>
                <w:lang w:eastAsia="en-US"/>
              </w:rPr>
              <w:t>У</w:t>
            </w:r>
            <w:r w:rsidR="001E05C3">
              <w:rPr>
                <w:rFonts w:eastAsia="Calibri"/>
                <w:sz w:val="22"/>
                <w:szCs w:val="22"/>
                <w:lang w:eastAsia="en-US"/>
              </w:rPr>
              <w:t>Э</w:t>
            </w:r>
          </w:p>
        </w:tc>
      </w:tr>
      <w:tr w:rsidR="00AD2CB9" w:rsidRPr="00496735" w:rsidTr="00F0422D">
        <w:trPr>
          <w:trHeight w:val="516"/>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4.</w:t>
            </w:r>
          </w:p>
        </w:tc>
        <w:tc>
          <w:tcPr>
            <w:tcW w:w="181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 xml:space="preserve">Адрес единой информационной системы, на котором размещено извещение о запросе котировок </w:t>
            </w:r>
          </w:p>
        </w:tc>
        <w:tc>
          <w:tcPr>
            <w:tcW w:w="2857"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 xml:space="preserve">Единая информационная система в сфере закупок </w:t>
            </w:r>
            <w:hyperlink r:id="rId10" w:history="1">
              <w:r w:rsidRPr="00496735">
                <w:rPr>
                  <w:color w:val="0000FF"/>
                  <w:sz w:val="22"/>
                  <w:szCs w:val="22"/>
                  <w:u w:val="single"/>
                  <w:lang w:eastAsia="ar-SA"/>
                </w:rPr>
                <w:t>http://zakupki.gov.ru</w:t>
              </w:r>
            </w:hyperlink>
            <w:r w:rsidRPr="00496735">
              <w:rPr>
                <w:color w:val="0000FF"/>
                <w:sz w:val="22"/>
                <w:szCs w:val="22"/>
                <w:u w:val="single"/>
                <w:lang w:eastAsia="ar-SA"/>
              </w:rPr>
              <w:t xml:space="preserve"> </w:t>
            </w:r>
            <w:r w:rsidRPr="00496735">
              <w:rPr>
                <w:sz w:val="22"/>
                <w:szCs w:val="22"/>
                <w:lang w:eastAsia="ar-SA"/>
              </w:rPr>
              <w:t>(ЕИС)</w:t>
            </w:r>
          </w:p>
        </w:tc>
      </w:tr>
      <w:tr w:rsidR="00AD2CB9" w:rsidRPr="00496735" w:rsidTr="00F0422D">
        <w:trPr>
          <w:trHeight w:val="683"/>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5</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Предмет договора</w:t>
            </w:r>
          </w:p>
        </w:tc>
        <w:tc>
          <w:tcPr>
            <w:tcW w:w="2857" w:type="pct"/>
            <w:shd w:val="clear" w:color="auto" w:fill="auto"/>
            <w:vAlign w:val="center"/>
          </w:tcPr>
          <w:p w:rsidR="0032295A" w:rsidRPr="00F2045F" w:rsidRDefault="00F2045F" w:rsidP="0032295A">
            <w:pPr>
              <w:widowControl w:val="0"/>
              <w:tabs>
                <w:tab w:val="left" w:pos="426"/>
              </w:tabs>
              <w:jc w:val="left"/>
              <w:rPr>
                <w:rFonts w:eastAsia="Calibri"/>
                <w:b/>
                <w:sz w:val="22"/>
                <w:szCs w:val="22"/>
                <w:shd w:val="clear" w:color="auto" w:fill="FFFFFF"/>
                <w:lang w:eastAsia="en-US"/>
              </w:rPr>
            </w:pPr>
            <w:r w:rsidRPr="00F2045F">
              <w:rPr>
                <w:rFonts w:eastAsia="Calibri"/>
                <w:b/>
                <w:sz w:val="22"/>
                <w:szCs w:val="22"/>
                <w:lang w:eastAsia="en-US"/>
              </w:rPr>
              <w:t xml:space="preserve">Поставка приборов учета и УСПД </w:t>
            </w:r>
            <w:r w:rsidR="001E05C3">
              <w:rPr>
                <w:rFonts w:eastAsia="Calibri"/>
                <w:b/>
                <w:sz w:val="22"/>
                <w:szCs w:val="22"/>
                <w:lang w:eastAsia="en-US"/>
              </w:rPr>
              <w:t>системы АСКУЭ</w:t>
            </w:r>
          </w:p>
          <w:p w:rsidR="0032295A" w:rsidRPr="0032295A" w:rsidRDefault="0032295A" w:rsidP="0032295A">
            <w:pPr>
              <w:widowControl w:val="0"/>
              <w:tabs>
                <w:tab w:val="left" w:pos="426"/>
              </w:tabs>
              <w:jc w:val="left"/>
              <w:rPr>
                <w:rFonts w:eastAsia="Calibri"/>
                <w:b/>
                <w:sz w:val="22"/>
                <w:szCs w:val="22"/>
                <w:shd w:val="clear" w:color="auto" w:fill="FFFFFF"/>
                <w:lang w:eastAsia="en-US"/>
              </w:rPr>
            </w:pPr>
            <w:r w:rsidRPr="0032295A">
              <w:rPr>
                <w:rFonts w:eastAsia="Calibri"/>
                <w:b/>
                <w:sz w:val="22"/>
                <w:szCs w:val="22"/>
                <w:shd w:val="clear" w:color="auto" w:fill="FFFFFF"/>
                <w:lang w:eastAsia="en-US"/>
              </w:rPr>
              <w:t xml:space="preserve">Единица измерения: </w:t>
            </w:r>
            <w:r w:rsidR="00210C6E">
              <w:rPr>
                <w:rFonts w:eastAsia="Calibri"/>
                <w:b/>
                <w:sz w:val="22"/>
                <w:szCs w:val="22"/>
                <w:shd w:val="clear" w:color="auto" w:fill="FFFFFF"/>
                <w:lang w:eastAsia="en-US"/>
              </w:rPr>
              <w:t>штука</w:t>
            </w:r>
          </w:p>
          <w:p w:rsidR="00496735" w:rsidRPr="00B16DCF" w:rsidRDefault="0032295A" w:rsidP="00885A1C">
            <w:pPr>
              <w:widowControl w:val="0"/>
              <w:tabs>
                <w:tab w:val="left" w:pos="426"/>
              </w:tabs>
              <w:jc w:val="left"/>
              <w:rPr>
                <w:rFonts w:eastAsia="Calibri"/>
                <w:sz w:val="22"/>
                <w:szCs w:val="22"/>
                <w:shd w:val="clear" w:color="auto" w:fill="FFFFFF"/>
                <w:lang w:eastAsia="en-US"/>
              </w:rPr>
            </w:pPr>
            <w:r w:rsidRPr="0032295A">
              <w:rPr>
                <w:rFonts w:eastAsia="Calibri"/>
                <w:b/>
                <w:sz w:val="22"/>
                <w:szCs w:val="22"/>
                <w:shd w:val="clear" w:color="auto" w:fill="FFFFFF"/>
                <w:lang w:eastAsia="en-US"/>
              </w:rPr>
              <w:t xml:space="preserve">Количество: </w:t>
            </w:r>
            <w:r w:rsidR="00885A1C">
              <w:rPr>
                <w:rFonts w:eastAsia="Calibri"/>
                <w:b/>
                <w:color w:val="FF0000"/>
                <w:sz w:val="22"/>
                <w:szCs w:val="22"/>
                <w:shd w:val="clear" w:color="auto" w:fill="FFFFFF"/>
                <w:lang w:eastAsia="en-US"/>
              </w:rPr>
              <w:t>584</w:t>
            </w:r>
            <w:r w:rsidRPr="0032295A">
              <w:rPr>
                <w:rFonts w:eastAsia="Calibri"/>
                <w:b/>
                <w:sz w:val="22"/>
                <w:szCs w:val="22"/>
                <w:shd w:val="clear" w:color="auto" w:fill="FFFFFF"/>
                <w:lang w:eastAsia="en-US"/>
              </w:rPr>
              <w:t>.</w:t>
            </w:r>
          </w:p>
        </w:tc>
      </w:tr>
      <w:tr w:rsidR="0032295A" w:rsidRPr="00496735" w:rsidTr="00F0422D">
        <w:trPr>
          <w:trHeight w:val="110"/>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6</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jc w:val="left"/>
              <w:rPr>
                <w:sz w:val="22"/>
                <w:szCs w:val="22"/>
                <w:lang w:eastAsia="ar-SA"/>
              </w:rPr>
            </w:pPr>
            <w:r w:rsidRPr="00496735">
              <w:rPr>
                <w:sz w:val="22"/>
                <w:szCs w:val="22"/>
                <w:lang w:eastAsia="ar-SA"/>
              </w:rPr>
              <w:t>Место, условия и сроки поставки товара</w:t>
            </w:r>
            <w:r w:rsidR="00413832">
              <w:rPr>
                <w:sz w:val="22"/>
                <w:szCs w:val="22"/>
                <w:lang w:eastAsia="ar-SA"/>
              </w:rPr>
              <w:t>, выполнения работ, оказания услуг</w:t>
            </w:r>
          </w:p>
        </w:tc>
        <w:tc>
          <w:tcPr>
            <w:tcW w:w="2857" w:type="pct"/>
            <w:shd w:val="clear" w:color="auto" w:fill="auto"/>
            <w:vAlign w:val="center"/>
          </w:tcPr>
          <w:p w:rsidR="0032295A" w:rsidRPr="00770867" w:rsidRDefault="0032295A" w:rsidP="00F01FBB">
            <w:pPr>
              <w:widowControl w:val="0"/>
              <w:rPr>
                <w:rFonts w:eastAsia="Calibri"/>
                <w:sz w:val="22"/>
                <w:szCs w:val="22"/>
              </w:rPr>
            </w:pPr>
            <w:r w:rsidRPr="00770867">
              <w:rPr>
                <w:b/>
                <w:sz w:val="22"/>
                <w:szCs w:val="22"/>
                <w:lang w:eastAsia="ar-SA"/>
              </w:rPr>
              <w:t>Место</w:t>
            </w:r>
            <w:r>
              <w:rPr>
                <w:b/>
                <w:sz w:val="22"/>
                <w:szCs w:val="22"/>
                <w:lang w:eastAsia="ar-SA"/>
              </w:rPr>
              <w:t>:</w:t>
            </w:r>
            <w:r w:rsidRPr="00770867">
              <w:rPr>
                <w:b/>
                <w:sz w:val="22"/>
                <w:szCs w:val="22"/>
                <w:lang w:eastAsia="ar-SA"/>
              </w:rPr>
              <w:t xml:space="preserve"> </w:t>
            </w:r>
            <w:r w:rsidR="00F01FBB">
              <w:rPr>
                <w:b/>
                <w:sz w:val="22"/>
                <w:szCs w:val="22"/>
                <w:lang w:eastAsia="ar-SA"/>
              </w:rPr>
              <w:t>431110, республика Мордовия, Зубово-Полянский район, р.п. Зубова Поляна, ул. Советская, д. 70А</w:t>
            </w:r>
          </w:p>
          <w:p w:rsidR="0032295A" w:rsidRPr="00496735" w:rsidRDefault="0032295A" w:rsidP="00F01FBB">
            <w:pPr>
              <w:widowControl w:val="0"/>
              <w:rPr>
                <w:rFonts w:eastAsia="Calibri"/>
                <w:sz w:val="22"/>
                <w:szCs w:val="22"/>
              </w:rPr>
            </w:pPr>
            <w:r w:rsidRPr="00496735">
              <w:rPr>
                <w:b/>
                <w:sz w:val="22"/>
                <w:szCs w:val="22"/>
                <w:lang w:eastAsia="ar-SA"/>
              </w:rPr>
              <w:t>Условия</w:t>
            </w:r>
            <w:r w:rsidRPr="00496735">
              <w:rPr>
                <w:sz w:val="22"/>
                <w:szCs w:val="22"/>
                <w:lang w:eastAsia="ar-SA"/>
              </w:rPr>
              <w:t xml:space="preserve">: </w:t>
            </w:r>
            <w:r w:rsidR="002A7BA5">
              <w:rPr>
                <w:rFonts w:eastAsia="Calibri"/>
                <w:sz w:val="22"/>
                <w:szCs w:val="22"/>
              </w:rPr>
              <w:t>в соответствии с Техническим З</w:t>
            </w:r>
            <w:r>
              <w:rPr>
                <w:rFonts w:eastAsia="Calibri"/>
                <w:sz w:val="22"/>
                <w:szCs w:val="22"/>
              </w:rPr>
              <w:t>аданием (раздел 2 см. отдельный файл)</w:t>
            </w:r>
          </w:p>
          <w:p w:rsidR="0032295A" w:rsidRPr="00885A1C" w:rsidRDefault="0032295A" w:rsidP="00F01FBB">
            <w:pPr>
              <w:widowControl w:val="0"/>
              <w:rPr>
                <w:b/>
                <w:color w:val="FF0000"/>
                <w:sz w:val="22"/>
                <w:szCs w:val="22"/>
                <w:lang w:eastAsia="ar-SA"/>
              </w:rPr>
            </w:pPr>
            <w:r w:rsidRPr="00885A1C">
              <w:rPr>
                <w:b/>
                <w:color w:val="FF0000"/>
                <w:sz w:val="22"/>
                <w:szCs w:val="22"/>
                <w:lang w:eastAsia="ar-SA"/>
              </w:rPr>
              <w:t xml:space="preserve">Сроки: </w:t>
            </w:r>
            <w:r w:rsidR="00F01FBB" w:rsidRPr="00885A1C">
              <w:rPr>
                <w:b/>
                <w:color w:val="FF0000"/>
                <w:sz w:val="22"/>
                <w:szCs w:val="22"/>
                <w:lang w:eastAsia="ar-SA"/>
              </w:rPr>
              <w:t>поставка осуществляется в течение 25 дней после подписания договора</w:t>
            </w:r>
          </w:p>
        </w:tc>
      </w:tr>
      <w:tr w:rsidR="0032295A" w:rsidRPr="00496735" w:rsidTr="00F0422D">
        <w:trPr>
          <w:cantSplit/>
          <w:trHeight w:val="401"/>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7</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jc w:val="left"/>
              <w:rPr>
                <w:sz w:val="22"/>
                <w:szCs w:val="22"/>
                <w:lang w:eastAsia="ar-SA"/>
              </w:rPr>
            </w:pPr>
            <w:r w:rsidRPr="00496735">
              <w:rPr>
                <w:sz w:val="22"/>
                <w:szCs w:val="22"/>
                <w:lang w:eastAsia="ar-SA"/>
              </w:rPr>
              <w:t>Начальная (максимальная) цена договора (цена лота)</w:t>
            </w:r>
          </w:p>
        </w:tc>
        <w:tc>
          <w:tcPr>
            <w:tcW w:w="2857" w:type="pct"/>
            <w:shd w:val="clear" w:color="auto" w:fill="auto"/>
          </w:tcPr>
          <w:p w:rsidR="0032295A" w:rsidRPr="00885A1C" w:rsidRDefault="00885A1C" w:rsidP="008A0A5D">
            <w:pPr>
              <w:widowControl w:val="0"/>
              <w:tabs>
                <w:tab w:val="left" w:pos="426"/>
              </w:tabs>
              <w:rPr>
                <w:rFonts w:eastAsia="Calibri"/>
                <w:b/>
                <w:bCs/>
                <w:color w:val="FF0000"/>
                <w:sz w:val="22"/>
                <w:szCs w:val="22"/>
              </w:rPr>
            </w:pPr>
            <w:r w:rsidRPr="00885A1C">
              <w:rPr>
                <w:rFonts w:eastAsia="Calibri"/>
                <w:b/>
                <w:bCs/>
                <w:color w:val="FF0000"/>
                <w:sz w:val="22"/>
                <w:szCs w:val="22"/>
              </w:rPr>
              <w:t>4 680 788</w:t>
            </w:r>
            <w:r w:rsidR="0024506B" w:rsidRPr="00885A1C">
              <w:rPr>
                <w:rFonts w:eastAsia="Calibri"/>
                <w:b/>
                <w:bCs/>
                <w:color w:val="FF0000"/>
                <w:sz w:val="22"/>
                <w:szCs w:val="22"/>
              </w:rPr>
              <w:t xml:space="preserve"> </w:t>
            </w:r>
            <w:r w:rsidR="006C3E44" w:rsidRPr="00885A1C">
              <w:rPr>
                <w:rFonts w:eastAsia="Calibri"/>
                <w:b/>
                <w:bCs/>
                <w:color w:val="FF0000"/>
                <w:sz w:val="22"/>
                <w:szCs w:val="22"/>
              </w:rPr>
              <w:t>(</w:t>
            </w:r>
            <w:r w:rsidRPr="00885A1C">
              <w:rPr>
                <w:rFonts w:eastAsia="Calibri"/>
                <w:b/>
                <w:bCs/>
                <w:color w:val="FF0000"/>
                <w:sz w:val="22"/>
                <w:szCs w:val="22"/>
              </w:rPr>
              <w:t>четыре</w:t>
            </w:r>
            <w:r w:rsidR="006C3E44" w:rsidRPr="00885A1C">
              <w:rPr>
                <w:rFonts w:eastAsia="Calibri"/>
                <w:b/>
                <w:bCs/>
                <w:color w:val="FF0000"/>
                <w:sz w:val="22"/>
                <w:szCs w:val="22"/>
              </w:rPr>
              <w:t xml:space="preserve"> миллиона </w:t>
            </w:r>
            <w:r w:rsidRPr="00885A1C">
              <w:rPr>
                <w:rFonts w:eastAsia="Calibri"/>
                <w:b/>
                <w:bCs/>
                <w:color w:val="FF0000"/>
                <w:sz w:val="22"/>
                <w:szCs w:val="22"/>
              </w:rPr>
              <w:t>шестьсот восе</w:t>
            </w:r>
            <w:r w:rsidR="008A0A5D">
              <w:rPr>
                <w:rFonts w:eastAsia="Calibri"/>
                <w:b/>
                <w:bCs/>
                <w:color w:val="FF0000"/>
                <w:sz w:val="22"/>
                <w:szCs w:val="22"/>
              </w:rPr>
              <w:t>м</w:t>
            </w:r>
            <w:r w:rsidRPr="00885A1C">
              <w:rPr>
                <w:rFonts w:eastAsia="Calibri"/>
                <w:b/>
                <w:bCs/>
                <w:color w:val="FF0000"/>
                <w:sz w:val="22"/>
                <w:szCs w:val="22"/>
              </w:rPr>
              <w:t xml:space="preserve">ьдесят </w:t>
            </w:r>
            <w:r w:rsidR="006C3E44" w:rsidRPr="00885A1C">
              <w:rPr>
                <w:rFonts w:eastAsia="Calibri"/>
                <w:b/>
                <w:bCs/>
                <w:color w:val="FF0000"/>
                <w:sz w:val="22"/>
                <w:szCs w:val="22"/>
              </w:rPr>
              <w:t xml:space="preserve">тысяч </w:t>
            </w:r>
            <w:r w:rsidRPr="00885A1C">
              <w:rPr>
                <w:rFonts w:eastAsia="Calibri"/>
                <w:b/>
                <w:bCs/>
                <w:color w:val="FF0000"/>
                <w:sz w:val="22"/>
                <w:szCs w:val="22"/>
              </w:rPr>
              <w:t>семьсот восемьдесят восемь</w:t>
            </w:r>
            <w:r w:rsidR="006C3E44" w:rsidRPr="00885A1C">
              <w:rPr>
                <w:rFonts w:eastAsia="Calibri"/>
                <w:b/>
                <w:bCs/>
                <w:color w:val="FF0000"/>
                <w:sz w:val="22"/>
                <w:szCs w:val="22"/>
              </w:rPr>
              <w:t>) рублей 00 копеек, в том числе НДС 20%.</w:t>
            </w:r>
          </w:p>
        </w:tc>
      </w:tr>
      <w:tr w:rsidR="0032295A" w:rsidRPr="00496735" w:rsidTr="00F0422D">
        <w:trPr>
          <w:trHeight w:val="516"/>
        </w:trPr>
        <w:tc>
          <w:tcPr>
            <w:tcW w:w="325" w:type="pct"/>
            <w:shd w:val="clear" w:color="auto" w:fill="auto"/>
            <w:vAlign w:val="center"/>
          </w:tcPr>
          <w:p w:rsidR="0032295A" w:rsidRPr="00F04795" w:rsidRDefault="0032295A" w:rsidP="00496735">
            <w:pPr>
              <w:widowControl w:val="0"/>
              <w:jc w:val="center"/>
              <w:rPr>
                <w:sz w:val="22"/>
                <w:szCs w:val="22"/>
                <w:lang w:eastAsia="ar-SA"/>
              </w:rPr>
            </w:pPr>
            <w:r>
              <w:rPr>
                <w:sz w:val="22"/>
                <w:szCs w:val="22"/>
                <w:lang w:eastAsia="ar-SA"/>
              </w:rPr>
              <w:t>8</w:t>
            </w:r>
            <w:r w:rsidRPr="00F04795">
              <w:rPr>
                <w:sz w:val="22"/>
                <w:szCs w:val="22"/>
                <w:lang w:eastAsia="ar-SA"/>
              </w:rPr>
              <w:t>.</w:t>
            </w:r>
          </w:p>
        </w:tc>
        <w:tc>
          <w:tcPr>
            <w:tcW w:w="1818" w:type="pct"/>
            <w:shd w:val="clear" w:color="auto" w:fill="auto"/>
            <w:vAlign w:val="center"/>
          </w:tcPr>
          <w:p w:rsidR="0032295A" w:rsidRPr="00F04795" w:rsidRDefault="0032295A" w:rsidP="00F04795">
            <w:pPr>
              <w:widowControl w:val="0"/>
              <w:jc w:val="left"/>
              <w:rPr>
                <w:sz w:val="22"/>
                <w:szCs w:val="22"/>
                <w:lang w:eastAsia="ar-SA"/>
              </w:rPr>
            </w:pPr>
            <w:r>
              <w:rPr>
                <w:sz w:val="22"/>
                <w:szCs w:val="22"/>
                <w:lang w:eastAsia="ar-SA"/>
              </w:rPr>
              <w:t>О</w:t>
            </w:r>
            <w:r w:rsidRPr="00F04795">
              <w:rPr>
                <w:sz w:val="22"/>
                <w:szCs w:val="22"/>
                <w:lang w:eastAsia="ar-SA"/>
              </w:rPr>
              <w:t>пределения начальной (максимальной) цены договора (Приложение № 6 к извещению о проведении открытого запроса котировок)</w:t>
            </w:r>
          </w:p>
        </w:tc>
        <w:tc>
          <w:tcPr>
            <w:tcW w:w="2857" w:type="pct"/>
            <w:shd w:val="clear" w:color="auto" w:fill="auto"/>
            <w:vAlign w:val="center"/>
          </w:tcPr>
          <w:p w:rsidR="0032295A" w:rsidRPr="00F04795" w:rsidRDefault="0032295A" w:rsidP="00F01FBB">
            <w:pPr>
              <w:widowControl w:val="0"/>
              <w:tabs>
                <w:tab w:val="left" w:pos="319"/>
              </w:tabs>
              <w:rPr>
                <w:sz w:val="22"/>
                <w:szCs w:val="22"/>
                <w:lang w:eastAsia="ar-SA"/>
              </w:rPr>
            </w:pPr>
            <w:r w:rsidRPr="00F04795">
              <w:rPr>
                <w:sz w:val="22"/>
                <w:szCs w:val="22"/>
                <w:lang w:eastAsia="ar-SA"/>
              </w:rPr>
              <w:t xml:space="preserve">При определении начальной (максимальной) цены договора </w:t>
            </w:r>
            <w:r>
              <w:rPr>
                <w:sz w:val="22"/>
                <w:szCs w:val="22"/>
                <w:lang w:eastAsia="ar-SA"/>
              </w:rPr>
              <w:t>использовались поступившие коммерческие предложения (см. отдельный файл)</w:t>
            </w:r>
            <w:r w:rsidRPr="00F04795">
              <w:rPr>
                <w:sz w:val="22"/>
                <w:szCs w:val="22"/>
                <w:lang w:eastAsia="ar-SA"/>
              </w:rPr>
              <w:t>.</w:t>
            </w:r>
          </w:p>
        </w:tc>
      </w:tr>
      <w:tr w:rsidR="0032295A" w:rsidRPr="00496735" w:rsidTr="00F0422D">
        <w:trPr>
          <w:trHeight w:val="516"/>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9</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jc w:val="left"/>
              <w:rPr>
                <w:sz w:val="22"/>
                <w:szCs w:val="22"/>
                <w:lang w:eastAsia="ar-SA"/>
              </w:rPr>
            </w:pPr>
            <w:r w:rsidRPr="00496735">
              <w:rPr>
                <w:sz w:val="22"/>
                <w:szCs w:val="22"/>
                <w:lang w:eastAsia="ar-SA"/>
              </w:rPr>
              <w:t>Форма, сроки и порядок оплаты</w:t>
            </w:r>
          </w:p>
        </w:tc>
        <w:tc>
          <w:tcPr>
            <w:tcW w:w="2857" w:type="pct"/>
            <w:shd w:val="clear" w:color="auto" w:fill="auto"/>
            <w:vAlign w:val="center"/>
          </w:tcPr>
          <w:p w:rsidR="0032295A" w:rsidRDefault="0032295A" w:rsidP="00F01FBB">
            <w:pPr>
              <w:widowControl w:val="0"/>
              <w:ind w:hanging="13"/>
              <w:rPr>
                <w:rFonts w:eastAsia="Calibri"/>
                <w:color w:val="0D0D0D"/>
                <w:sz w:val="22"/>
                <w:szCs w:val="22"/>
                <w:lang w:eastAsia="en-US"/>
              </w:rPr>
            </w:pPr>
            <w:r>
              <w:rPr>
                <w:rFonts w:eastAsia="Calibri"/>
                <w:color w:val="0D0D0D"/>
                <w:sz w:val="22"/>
                <w:szCs w:val="22"/>
                <w:lang w:eastAsia="en-US"/>
              </w:rPr>
              <w:t>Оплата производится по безналичному расчету путем перечисления денежных средств на расчетный счет Подрядчика.</w:t>
            </w:r>
          </w:p>
          <w:p w:rsidR="008A0A5D" w:rsidRPr="008A0A5D" w:rsidRDefault="008A0A5D" w:rsidP="008A0A5D">
            <w:pPr>
              <w:widowControl w:val="0"/>
              <w:ind w:hanging="13"/>
              <w:rPr>
                <w:rFonts w:eastAsia="Calibri"/>
                <w:color w:val="FF0000"/>
                <w:sz w:val="22"/>
                <w:szCs w:val="22"/>
                <w:lang w:eastAsia="en-US"/>
              </w:rPr>
            </w:pPr>
            <w:r w:rsidRPr="008A0A5D">
              <w:rPr>
                <w:rFonts w:eastAsia="Calibri"/>
                <w:color w:val="FF0000"/>
                <w:sz w:val="22"/>
                <w:szCs w:val="22"/>
                <w:lang w:eastAsia="en-US"/>
              </w:rPr>
              <w:t>Оплата производится в следующем порядке:</w:t>
            </w:r>
          </w:p>
          <w:p w:rsidR="008A0A5D" w:rsidRPr="008A0A5D" w:rsidRDefault="008A0A5D" w:rsidP="008A0A5D">
            <w:pPr>
              <w:widowControl w:val="0"/>
              <w:ind w:hanging="13"/>
              <w:rPr>
                <w:rFonts w:eastAsia="Calibri"/>
                <w:color w:val="FF0000"/>
                <w:sz w:val="22"/>
                <w:szCs w:val="22"/>
                <w:lang w:eastAsia="en-US"/>
              </w:rPr>
            </w:pPr>
            <w:r w:rsidRPr="008A0A5D">
              <w:rPr>
                <w:rFonts w:eastAsia="Calibri"/>
                <w:color w:val="FF0000"/>
                <w:sz w:val="22"/>
                <w:szCs w:val="22"/>
                <w:lang w:eastAsia="en-US"/>
              </w:rPr>
              <w:t>-2</w:t>
            </w:r>
            <w:r>
              <w:rPr>
                <w:rFonts w:eastAsia="Calibri"/>
                <w:color w:val="FF0000"/>
                <w:sz w:val="22"/>
                <w:szCs w:val="22"/>
                <w:lang w:eastAsia="en-US"/>
              </w:rPr>
              <w:t>5</w:t>
            </w:r>
            <w:r w:rsidRPr="008A0A5D">
              <w:rPr>
                <w:rFonts w:eastAsia="Calibri"/>
                <w:color w:val="FF0000"/>
                <w:sz w:val="22"/>
                <w:szCs w:val="22"/>
                <w:lang w:eastAsia="en-US"/>
              </w:rPr>
              <w:t xml:space="preserve">%- в течении 5 (пяти) календарных дней с даты подписания договора на основании выставленного </w:t>
            </w:r>
            <w:r>
              <w:rPr>
                <w:rFonts w:eastAsia="Calibri"/>
                <w:color w:val="FF0000"/>
                <w:sz w:val="22"/>
                <w:szCs w:val="22"/>
                <w:lang w:eastAsia="en-US"/>
              </w:rPr>
              <w:t>Поставщиком</w:t>
            </w:r>
            <w:r w:rsidRPr="008A0A5D">
              <w:rPr>
                <w:rFonts w:eastAsia="Calibri"/>
                <w:color w:val="FF0000"/>
                <w:sz w:val="22"/>
                <w:szCs w:val="22"/>
                <w:lang w:eastAsia="en-US"/>
              </w:rPr>
              <w:t xml:space="preserve"> счета</w:t>
            </w:r>
            <w:r>
              <w:rPr>
                <w:rFonts w:eastAsia="Calibri"/>
                <w:color w:val="FF0000"/>
                <w:sz w:val="22"/>
                <w:szCs w:val="22"/>
                <w:lang w:eastAsia="en-US"/>
              </w:rPr>
              <w:t xml:space="preserve"> на оплату</w:t>
            </w:r>
            <w:r w:rsidRPr="008A0A5D">
              <w:rPr>
                <w:rFonts w:eastAsia="Calibri"/>
                <w:color w:val="FF0000"/>
                <w:sz w:val="22"/>
                <w:szCs w:val="22"/>
                <w:lang w:eastAsia="en-US"/>
              </w:rPr>
              <w:t xml:space="preserve">; </w:t>
            </w:r>
          </w:p>
          <w:p w:rsidR="008A0A5D" w:rsidRPr="008A0A5D" w:rsidRDefault="008A0A5D" w:rsidP="008A0A5D">
            <w:pPr>
              <w:widowControl w:val="0"/>
              <w:ind w:hanging="13"/>
              <w:rPr>
                <w:rFonts w:eastAsia="Calibri"/>
                <w:color w:val="FF0000"/>
                <w:sz w:val="22"/>
                <w:szCs w:val="22"/>
                <w:lang w:eastAsia="en-US"/>
              </w:rPr>
            </w:pPr>
            <w:r w:rsidRPr="008A0A5D">
              <w:rPr>
                <w:rFonts w:eastAsia="Calibri"/>
                <w:color w:val="FF0000"/>
                <w:sz w:val="22"/>
                <w:szCs w:val="22"/>
                <w:lang w:eastAsia="en-US"/>
              </w:rPr>
              <w:t>- окончательный расчет - по следующему графику:</w:t>
            </w:r>
          </w:p>
          <w:p w:rsidR="008A0A5D" w:rsidRPr="008A0A5D" w:rsidRDefault="008A0A5D" w:rsidP="008A0A5D">
            <w:pPr>
              <w:widowControl w:val="0"/>
              <w:ind w:hanging="13"/>
              <w:rPr>
                <w:rFonts w:eastAsia="Calibri"/>
                <w:color w:val="FF0000"/>
                <w:sz w:val="22"/>
                <w:szCs w:val="22"/>
                <w:lang w:eastAsia="en-US"/>
              </w:rPr>
            </w:pPr>
            <w:r>
              <w:rPr>
                <w:rFonts w:eastAsia="Calibri"/>
                <w:color w:val="FF0000"/>
                <w:sz w:val="22"/>
                <w:szCs w:val="22"/>
                <w:lang w:eastAsia="en-US"/>
              </w:rPr>
              <w:t>31 июля 2023 г.-  25%;</w:t>
            </w:r>
          </w:p>
          <w:p w:rsidR="008A0A5D" w:rsidRDefault="008A0A5D" w:rsidP="008A0A5D">
            <w:pPr>
              <w:widowControl w:val="0"/>
              <w:ind w:hanging="13"/>
              <w:rPr>
                <w:rFonts w:eastAsia="Calibri"/>
                <w:color w:val="FF0000"/>
                <w:sz w:val="22"/>
                <w:szCs w:val="22"/>
                <w:lang w:eastAsia="en-US"/>
              </w:rPr>
            </w:pPr>
            <w:r w:rsidRPr="008A0A5D">
              <w:rPr>
                <w:rFonts w:eastAsia="Calibri"/>
                <w:color w:val="FF0000"/>
                <w:sz w:val="22"/>
                <w:szCs w:val="22"/>
                <w:lang w:eastAsia="en-US"/>
              </w:rPr>
              <w:t xml:space="preserve">31 </w:t>
            </w:r>
            <w:r>
              <w:rPr>
                <w:rFonts w:eastAsia="Calibri"/>
                <w:color w:val="FF0000"/>
                <w:sz w:val="22"/>
                <w:szCs w:val="22"/>
                <w:lang w:eastAsia="en-US"/>
              </w:rPr>
              <w:t>а</w:t>
            </w:r>
            <w:r w:rsidRPr="008A0A5D">
              <w:rPr>
                <w:rFonts w:eastAsia="Calibri"/>
                <w:color w:val="FF0000"/>
                <w:sz w:val="22"/>
                <w:szCs w:val="22"/>
                <w:lang w:eastAsia="en-US"/>
              </w:rPr>
              <w:t>вгуста 2023 г.</w:t>
            </w:r>
            <w:r>
              <w:rPr>
                <w:rFonts w:eastAsia="Calibri"/>
                <w:color w:val="FF0000"/>
                <w:sz w:val="22"/>
                <w:szCs w:val="22"/>
                <w:lang w:eastAsia="en-US"/>
              </w:rPr>
              <w:t>-10 %;</w:t>
            </w:r>
            <w:r w:rsidRPr="008A0A5D">
              <w:rPr>
                <w:rFonts w:eastAsia="Calibri"/>
                <w:color w:val="FF0000"/>
                <w:sz w:val="22"/>
                <w:szCs w:val="22"/>
                <w:lang w:eastAsia="en-US"/>
              </w:rPr>
              <w:tab/>
            </w:r>
          </w:p>
          <w:p w:rsidR="008A0A5D" w:rsidRDefault="008A0A5D" w:rsidP="008A0A5D">
            <w:pPr>
              <w:widowControl w:val="0"/>
              <w:ind w:hanging="13"/>
              <w:rPr>
                <w:rFonts w:eastAsia="Calibri"/>
                <w:color w:val="FF0000"/>
                <w:sz w:val="22"/>
                <w:szCs w:val="22"/>
                <w:lang w:eastAsia="en-US"/>
              </w:rPr>
            </w:pPr>
            <w:r>
              <w:rPr>
                <w:rFonts w:eastAsia="Calibri"/>
                <w:color w:val="FF0000"/>
                <w:sz w:val="22"/>
                <w:szCs w:val="22"/>
                <w:lang w:eastAsia="en-US"/>
              </w:rPr>
              <w:t>29 с</w:t>
            </w:r>
            <w:r w:rsidRPr="008A0A5D">
              <w:rPr>
                <w:rFonts w:eastAsia="Calibri"/>
                <w:color w:val="FF0000"/>
                <w:sz w:val="22"/>
                <w:szCs w:val="22"/>
                <w:lang w:eastAsia="en-US"/>
              </w:rPr>
              <w:t>ентября</w:t>
            </w:r>
            <w:r>
              <w:rPr>
                <w:rFonts w:eastAsia="Calibri"/>
                <w:color w:val="FF0000"/>
                <w:sz w:val="22"/>
                <w:szCs w:val="22"/>
                <w:lang w:eastAsia="en-US"/>
              </w:rPr>
              <w:t xml:space="preserve"> </w:t>
            </w:r>
            <w:r w:rsidRPr="008A0A5D">
              <w:rPr>
                <w:rFonts w:eastAsia="Calibri"/>
                <w:color w:val="FF0000"/>
                <w:sz w:val="22"/>
                <w:szCs w:val="22"/>
                <w:lang w:eastAsia="en-US"/>
              </w:rPr>
              <w:t>2023 г.</w:t>
            </w:r>
            <w:r>
              <w:rPr>
                <w:rFonts w:eastAsia="Calibri"/>
                <w:color w:val="FF0000"/>
                <w:sz w:val="22"/>
                <w:szCs w:val="22"/>
                <w:lang w:eastAsia="en-US"/>
              </w:rPr>
              <w:t>-10 %;</w:t>
            </w:r>
            <w:r w:rsidRPr="008A0A5D">
              <w:rPr>
                <w:rFonts w:eastAsia="Calibri"/>
                <w:color w:val="FF0000"/>
                <w:sz w:val="22"/>
                <w:szCs w:val="22"/>
                <w:lang w:eastAsia="en-US"/>
              </w:rPr>
              <w:tab/>
            </w:r>
          </w:p>
          <w:p w:rsidR="008A0A5D" w:rsidRDefault="008A0A5D" w:rsidP="008A0A5D">
            <w:pPr>
              <w:widowControl w:val="0"/>
              <w:ind w:hanging="13"/>
              <w:rPr>
                <w:rFonts w:eastAsia="Calibri"/>
                <w:color w:val="FF0000"/>
                <w:sz w:val="22"/>
                <w:szCs w:val="22"/>
                <w:lang w:eastAsia="en-US"/>
              </w:rPr>
            </w:pPr>
            <w:r>
              <w:rPr>
                <w:rFonts w:eastAsia="Calibri"/>
                <w:color w:val="FF0000"/>
                <w:sz w:val="22"/>
                <w:szCs w:val="22"/>
                <w:lang w:eastAsia="en-US"/>
              </w:rPr>
              <w:t>31 о</w:t>
            </w:r>
            <w:r w:rsidRPr="008A0A5D">
              <w:rPr>
                <w:rFonts w:eastAsia="Calibri"/>
                <w:color w:val="FF0000"/>
                <w:sz w:val="22"/>
                <w:szCs w:val="22"/>
                <w:lang w:eastAsia="en-US"/>
              </w:rPr>
              <w:t>ктября 2023 г.</w:t>
            </w:r>
            <w:r>
              <w:rPr>
                <w:rFonts w:eastAsia="Calibri"/>
                <w:color w:val="FF0000"/>
                <w:sz w:val="22"/>
                <w:szCs w:val="22"/>
                <w:lang w:eastAsia="en-US"/>
              </w:rPr>
              <w:t>-10 %;</w:t>
            </w:r>
            <w:r w:rsidRPr="008A0A5D">
              <w:rPr>
                <w:rFonts w:eastAsia="Calibri"/>
                <w:color w:val="FF0000"/>
                <w:sz w:val="22"/>
                <w:szCs w:val="22"/>
                <w:lang w:eastAsia="en-US"/>
              </w:rPr>
              <w:tab/>
            </w:r>
          </w:p>
          <w:p w:rsidR="008A0A5D" w:rsidRDefault="008A0A5D" w:rsidP="008A0A5D">
            <w:pPr>
              <w:widowControl w:val="0"/>
              <w:ind w:hanging="13"/>
              <w:rPr>
                <w:rFonts w:eastAsia="Calibri"/>
                <w:color w:val="FF0000"/>
                <w:sz w:val="22"/>
                <w:szCs w:val="22"/>
                <w:lang w:eastAsia="en-US"/>
              </w:rPr>
            </w:pPr>
            <w:r>
              <w:rPr>
                <w:rFonts w:eastAsia="Calibri"/>
                <w:color w:val="FF0000"/>
                <w:sz w:val="22"/>
                <w:szCs w:val="22"/>
                <w:lang w:eastAsia="en-US"/>
              </w:rPr>
              <w:t>30 н</w:t>
            </w:r>
            <w:r w:rsidRPr="008A0A5D">
              <w:rPr>
                <w:rFonts w:eastAsia="Calibri"/>
                <w:color w:val="FF0000"/>
                <w:sz w:val="22"/>
                <w:szCs w:val="22"/>
                <w:lang w:eastAsia="en-US"/>
              </w:rPr>
              <w:t>оября 2023 г.</w:t>
            </w:r>
            <w:r>
              <w:rPr>
                <w:rFonts w:eastAsia="Calibri"/>
                <w:color w:val="FF0000"/>
                <w:sz w:val="22"/>
                <w:szCs w:val="22"/>
                <w:lang w:eastAsia="en-US"/>
              </w:rPr>
              <w:t>-10 %;</w:t>
            </w:r>
          </w:p>
          <w:p w:rsidR="008A0A5D" w:rsidRPr="008A0A5D" w:rsidRDefault="008A0A5D" w:rsidP="008A0A5D">
            <w:pPr>
              <w:widowControl w:val="0"/>
              <w:ind w:hanging="13"/>
              <w:rPr>
                <w:rFonts w:eastAsia="Calibri"/>
                <w:color w:val="FF0000"/>
                <w:sz w:val="22"/>
                <w:szCs w:val="22"/>
                <w:lang w:eastAsia="en-US"/>
              </w:rPr>
            </w:pPr>
            <w:r w:rsidRPr="008A0A5D">
              <w:rPr>
                <w:rFonts w:eastAsia="Calibri"/>
                <w:color w:val="FF0000"/>
                <w:sz w:val="22"/>
                <w:szCs w:val="22"/>
                <w:lang w:eastAsia="en-US"/>
              </w:rPr>
              <w:tab/>
              <w:t xml:space="preserve">29 </w:t>
            </w:r>
            <w:r>
              <w:rPr>
                <w:rFonts w:eastAsia="Calibri"/>
                <w:color w:val="FF0000"/>
                <w:sz w:val="22"/>
                <w:szCs w:val="22"/>
                <w:lang w:eastAsia="en-US"/>
              </w:rPr>
              <w:t>д</w:t>
            </w:r>
            <w:r w:rsidRPr="008A0A5D">
              <w:rPr>
                <w:rFonts w:eastAsia="Calibri"/>
                <w:color w:val="FF0000"/>
                <w:sz w:val="22"/>
                <w:szCs w:val="22"/>
                <w:lang w:eastAsia="en-US"/>
              </w:rPr>
              <w:t>екабря</w:t>
            </w:r>
            <w:r>
              <w:rPr>
                <w:rFonts w:eastAsia="Calibri"/>
                <w:color w:val="FF0000"/>
                <w:sz w:val="22"/>
                <w:szCs w:val="22"/>
                <w:lang w:eastAsia="en-US"/>
              </w:rPr>
              <w:t xml:space="preserve"> </w:t>
            </w:r>
            <w:r w:rsidRPr="008A0A5D">
              <w:rPr>
                <w:rFonts w:eastAsia="Calibri"/>
                <w:color w:val="FF0000"/>
                <w:sz w:val="22"/>
                <w:szCs w:val="22"/>
                <w:lang w:eastAsia="en-US"/>
              </w:rPr>
              <w:t>2023 г.</w:t>
            </w:r>
            <w:r>
              <w:rPr>
                <w:rFonts w:eastAsia="Calibri"/>
                <w:color w:val="FF0000"/>
                <w:sz w:val="22"/>
                <w:szCs w:val="22"/>
                <w:lang w:eastAsia="en-US"/>
              </w:rPr>
              <w:t>-10%.</w:t>
            </w:r>
          </w:p>
          <w:p w:rsidR="0032295A" w:rsidRPr="00885A1C" w:rsidRDefault="0032295A" w:rsidP="008A0A5D">
            <w:pPr>
              <w:widowControl w:val="0"/>
              <w:ind w:hanging="13"/>
              <w:rPr>
                <w:rFonts w:eastAsia="Calibri"/>
                <w:color w:val="FF0000"/>
                <w:sz w:val="22"/>
                <w:szCs w:val="22"/>
                <w:lang w:eastAsia="en-US"/>
              </w:rPr>
            </w:pPr>
          </w:p>
        </w:tc>
      </w:tr>
      <w:tr w:rsidR="00AD2CB9" w:rsidRPr="00496735" w:rsidTr="00F0422D">
        <w:trPr>
          <w:trHeight w:val="322"/>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10</w:t>
            </w:r>
            <w:r w:rsidR="00AD2CB9" w:rsidRPr="00496735">
              <w:rPr>
                <w:sz w:val="22"/>
                <w:szCs w:val="22"/>
                <w:lang w:eastAsia="ar-SA"/>
              </w:rPr>
              <w:t>.</w:t>
            </w:r>
          </w:p>
        </w:tc>
        <w:tc>
          <w:tcPr>
            <w:tcW w:w="1818" w:type="pct"/>
            <w:shd w:val="clear" w:color="auto" w:fill="auto"/>
            <w:vAlign w:val="center"/>
          </w:tcPr>
          <w:p w:rsidR="00AD2CB9" w:rsidRPr="00496735" w:rsidRDefault="00206D8F" w:rsidP="00496735">
            <w:pPr>
              <w:widowControl w:val="0"/>
              <w:snapToGrid w:val="0"/>
              <w:jc w:val="left"/>
              <w:rPr>
                <w:sz w:val="22"/>
                <w:szCs w:val="22"/>
                <w:lang w:eastAsia="ar-SA"/>
              </w:rPr>
            </w:pPr>
            <w:r w:rsidRPr="00496735">
              <w:rPr>
                <w:sz w:val="22"/>
                <w:szCs w:val="22"/>
                <w:lang w:eastAsia="ar-SA"/>
              </w:rPr>
              <w:t xml:space="preserve">Предоставление извещения </w:t>
            </w:r>
          </w:p>
        </w:tc>
        <w:tc>
          <w:tcPr>
            <w:tcW w:w="2857" w:type="pct"/>
            <w:shd w:val="clear" w:color="auto" w:fill="auto"/>
            <w:vAlign w:val="center"/>
          </w:tcPr>
          <w:p w:rsidR="00AD2CB9" w:rsidRPr="00496735" w:rsidRDefault="00206D8F" w:rsidP="00E42F51">
            <w:pPr>
              <w:widowControl w:val="0"/>
              <w:rPr>
                <w:sz w:val="22"/>
                <w:szCs w:val="22"/>
                <w:lang w:eastAsia="ar-SA"/>
              </w:rPr>
            </w:pPr>
            <w:r w:rsidRPr="00496735">
              <w:rPr>
                <w:sz w:val="22"/>
                <w:szCs w:val="22"/>
                <w:lang w:eastAsia="ar-SA"/>
              </w:rPr>
              <w:t>Извещение о проведении открытого запроса котировок осуществляется путем свободного доступа к документам, размещенным Заказчиком в ЕИС</w:t>
            </w:r>
            <w:r w:rsidR="00503134">
              <w:rPr>
                <w:sz w:val="22"/>
                <w:szCs w:val="22"/>
                <w:lang w:eastAsia="ar-SA"/>
              </w:rPr>
              <w:t xml:space="preserve"> и на электронной площадке</w:t>
            </w:r>
          </w:p>
        </w:tc>
      </w:tr>
      <w:tr w:rsidR="00AD2CB9" w:rsidRPr="00496735" w:rsidTr="00F0422D">
        <w:trPr>
          <w:trHeight w:val="274"/>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11</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формирования цены договора</w:t>
            </w:r>
          </w:p>
        </w:tc>
        <w:tc>
          <w:tcPr>
            <w:tcW w:w="2857" w:type="pct"/>
            <w:shd w:val="clear" w:color="auto" w:fill="auto"/>
            <w:vAlign w:val="center"/>
          </w:tcPr>
          <w:p w:rsidR="0032295A" w:rsidRDefault="0032295A" w:rsidP="0032295A">
            <w:pPr>
              <w:widowControl w:val="0"/>
              <w:snapToGrid w:val="0"/>
              <w:rPr>
                <w:rFonts w:eastAsia="Calibri"/>
                <w:spacing w:val="3"/>
                <w:sz w:val="22"/>
                <w:szCs w:val="22"/>
                <w:lang w:eastAsia="en-US"/>
              </w:rPr>
            </w:pPr>
            <w:r>
              <w:rPr>
                <w:rFonts w:eastAsia="Calibri"/>
                <w:spacing w:val="3"/>
                <w:sz w:val="22"/>
                <w:szCs w:val="22"/>
                <w:lang w:eastAsia="en-US"/>
              </w:rPr>
              <w:t xml:space="preserve">Цена договора содержит конечную сумму, с </w:t>
            </w:r>
            <w:r w:rsidRPr="004B1190">
              <w:rPr>
                <w:rFonts w:eastAsia="Calibri"/>
                <w:spacing w:val="3"/>
                <w:sz w:val="22"/>
                <w:szCs w:val="22"/>
                <w:lang w:eastAsia="en-US"/>
              </w:rPr>
              <w:t>учетом</w:t>
            </w:r>
            <w:r w:rsidR="00864ACE">
              <w:rPr>
                <w:rFonts w:eastAsia="Calibri"/>
                <w:spacing w:val="3"/>
                <w:sz w:val="22"/>
                <w:szCs w:val="22"/>
                <w:lang w:eastAsia="en-US"/>
              </w:rPr>
              <w:t xml:space="preserve"> </w:t>
            </w:r>
            <w:r w:rsidRPr="004B1190">
              <w:rPr>
                <w:rFonts w:eastAsia="Calibri"/>
                <w:spacing w:val="3"/>
                <w:sz w:val="22"/>
                <w:szCs w:val="22"/>
                <w:lang w:eastAsia="en-US"/>
              </w:rPr>
              <w:t>все</w:t>
            </w:r>
            <w:r>
              <w:rPr>
                <w:rFonts w:eastAsia="Calibri"/>
                <w:spacing w:val="3"/>
                <w:sz w:val="22"/>
                <w:szCs w:val="22"/>
                <w:lang w:eastAsia="en-US"/>
              </w:rPr>
              <w:t xml:space="preserve">х </w:t>
            </w:r>
            <w:r w:rsidRPr="004B1190">
              <w:rPr>
                <w:rFonts w:eastAsia="Calibri"/>
                <w:spacing w:val="3"/>
                <w:sz w:val="22"/>
                <w:szCs w:val="22"/>
                <w:lang w:eastAsia="en-US"/>
              </w:rPr>
              <w:t>затрат,</w:t>
            </w:r>
            <w:r w:rsidR="00864ACE">
              <w:rPr>
                <w:rFonts w:eastAsia="Calibri"/>
                <w:spacing w:val="3"/>
                <w:sz w:val="22"/>
                <w:szCs w:val="22"/>
                <w:lang w:eastAsia="en-US"/>
              </w:rPr>
              <w:t xml:space="preserve"> издержек и </w:t>
            </w:r>
            <w:r>
              <w:rPr>
                <w:rFonts w:eastAsia="Calibri"/>
                <w:spacing w:val="3"/>
                <w:sz w:val="22"/>
                <w:szCs w:val="22"/>
                <w:lang w:eastAsia="en-US"/>
              </w:rPr>
              <w:t>иных возможных</w:t>
            </w:r>
            <w:r w:rsidRPr="004B1190">
              <w:rPr>
                <w:rFonts w:eastAsia="Calibri"/>
                <w:spacing w:val="3"/>
                <w:sz w:val="22"/>
                <w:szCs w:val="22"/>
                <w:lang w:eastAsia="en-US"/>
              </w:rPr>
              <w:t xml:space="preserve"> расходов Участника, </w:t>
            </w:r>
            <w:r w:rsidRPr="004B1190">
              <w:rPr>
                <w:rFonts w:eastAsia="Calibri"/>
                <w:spacing w:val="3"/>
                <w:sz w:val="22"/>
                <w:szCs w:val="22"/>
                <w:lang w:eastAsia="en-US"/>
              </w:rPr>
              <w:lastRenderedPageBreak/>
              <w:t>уплату на</w:t>
            </w:r>
            <w:r>
              <w:rPr>
                <w:rFonts w:eastAsia="Calibri"/>
                <w:spacing w:val="3"/>
                <w:sz w:val="22"/>
                <w:szCs w:val="22"/>
                <w:lang w:eastAsia="en-US"/>
              </w:rPr>
              <w:t>логов,</w:t>
            </w:r>
            <w:r w:rsidRPr="004B1190">
              <w:rPr>
                <w:rFonts w:eastAsia="Calibri"/>
                <w:spacing w:val="3"/>
                <w:sz w:val="22"/>
                <w:szCs w:val="22"/>
                <w:lang w:eastAsia="en-US"/>
              </w:rPr>
              <w:t xml:space="preserve"> сборов,</w:t>
            </w:r>
            <w:r>
              <w:rPr>
                <w:rFonts w:eastAsia="Calibri"/>
                <w:spacing w:val="3"/>
                <w:sz w:val="22"/>
                <w:szCs w:val="22"/>
                <w:lang w:eastAsia="en-US"/>
              </w:rPr>
              <w:t xml:space="preserve"> </w:t>
            </w:r>
            <w:r w:rsidR="00864ACE">
              <w:rPr>
                <w:rFonts w:eastAsia="Calibri"/>
                <w:spacing w:val="3"/>
                <w:sz w:val="22"/>
                <w:szCs w:val="22"/>
                <w:lang w:eastAsia="en-US"/>
              </w:rPr>
              <w:t>таможенных</w:t>
            </w:r>
            <w:r w:rsidRPr="004B1190">
              <w:rPr>
                <w:rFonts w:eastAsia="Calibri"/>
                <w:spacing w:val="3"/>
                <w:sz w:val="22"/>
                <w:szCs w:val="22"/>
                <w:lang w:eastAsia="en-US"/>
              </w:rPr>
              <w:t xml:space="preserve"> и други</w:t>
            </w:r>
            <w:r w:rsidR="00864ACE">
              <w:rPr>
                <w:rFonts w:eastAsia="Calibri"/>
                <w:spacing w:val="3"/>
                <w:sz w:val="22"/>
                <w:szCs w:val="22"/>
                <w:lang w:eastAsia="en-US"/>
              </w:rPr>
              <w:t xml:space="preserve">х обязательных платежей, </w:t>
            </w:r>
            <w:r w:rsidR="00B24C10">
              <w:rPr>
                <w:rFonts w:eastAsia="Calibri"/>
                <w:spacing w:val="3"/>
                <w:sz w:val="22"/>
                <w:szCs w:val="22"/>
                <w:lang w:eastAsia="en-US"/>
              </w:rPr>
              <w:t>НДС</w:t>
            </w:r>
            <w:r>
              <w:rPr>
                <w:rFonts w:eastAsia="Calibri"/>
                <w:spacing w:val="3"/>
                <w:sz w:val="22"/>
                <w:szCs w:val="22"/>
                <w:lang w:eastAsia="en-US"/>
              </w:rPr>
              <w:t>, с</w:t>
            </w:r>
            <w:r w:rsidRPr="004B1190">
              <w:rPr>
                <w:rFonts w:eastAsia="Calibri"/>
                <w:spacing w:val="3"/>
                <w:sz w:val="22"/>
                <w:szCs w:val="22"/>
                <w:lang w:eastAsia="en-US"/>
              </w:rPr>
              <w:t xml:space="preserve">тоимость всех </w:t>
            </w:r>
            <w:r>
              <w:rPr>
                <w:rFonts w:eastAsia="Calibri"/>
                <w:spacing w:val="3"/>
                <w:sz w:val="22"/>
                <w:szCs w:val="22"/>
                <w:lang w:eastAsia="en-US"/>
              </w:rPr>
              <w:t>допусков и согласований (в соответствии с законодательством)</w:t>
            </w:r>
          </w:p>
          <w:p w:rsidR="00E42F51" w:rsidRPr="00496735" w:rsidRDefault="0032295A" w:rsidP="0032295A">
            <w:pPr>
              <w:widowControl w:val="0"/>
              <w:snapToGrid w:val="0"/>
              <w:rPr>
                <w:i/>
                <w:sz w:val="22"/>
                <w:szCs w:val="22"/>
                <w:lang w:eastAsia="ar-SA"/>
              </w:rPr>
            </w:pPr>
            <w:r w:rsidRPr="00CB5278">
              <w:rPr>
                <w:rFonts w:eastAsia="Calibri"/>
                <w:b/>
                <w:spacing w:val="3"/>
                <w:sz w:val="22"/>
                <w:szCs w:val="22"/>
                <w:lang w:eastAsia="en-US"/>
              </w:rPr>
              <w:t>Источник финансирования:</w:t>
            </w:r>
            <w:r>
              <w:rPr>
                <w:rFonts w:eastAsia="Calibri"/>
                <w:spacing w:val="3"/>
                <w:sz w:val="22"/>
                <w:szCs w:val="22"/>
                <w:lang w:eastAsia="en-US"/>
              </w:rPr>
              <w:t xml:space="preserve"> собственные средства Заказчика.</w:t>
            </w:r>
          </w:p>
        </w:tc>
      </w:tr>
      <w:tr w:rsidR="00AD2CB9" w:rsidRPr="00496735" w:rsidTr="00F0422D">
        <w:trPr>
          <w:trHeight w:val="520"/>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lastRenderedPageBreak/>
              <w:t>12</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Валюта, используемая для формирования цены договора </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Рубль Российской Федерации</w:t>
            </w:r>
          </w:p>
        </w:tc>
      </w:tr>
      <w:tr w:rsidR="00AD2CB9" w:rsidRPr="00496735" w:rsidTr="00F0422D">
        <w:trPr>
          <w:trHeight w:val="520"/>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13</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Порядок не установлен</w:t>
            </w:r>
          </w:p>
        </w:tc>
      </w:tr>
      <w:tr w:rsidR="00AD2CB9" w:rsidRPr="00496735" w:rsidTr="00F0422D">
        <w:trPr>
          <w:trHeight w:val="535"/>
        </w:trPr>
        <w:tc>
          <w:tcPr>
            <w:tcW w:w="325" w:type="pct"/>
            <w:shd w:val="clear" w:color="auto" w:fill="auto"/>
            <w:vAlign w:val="center"/>
          </w:tcPr>
          <w:p w:rsidR="00AD2CB9" w:rsidRPr="003C5B98" w:rsidRDefault="00896E98" w:rsidP="00496735">
            <w:pPr>
              <w:widowControl w:val="0"/>
              <w:jc w:val="center"/>
              <w:rPr>
                <w:sz w:val="22"/>
                <w:szCs w:val="22"/>
                <w:lang w:eastAsia="ar-SA"/>
              </w:rPr>
            </w:pPr>
            <w:r>
              <w:rPr>
                <w:sz w:val="22"/>
                <w:szCs w:val="22"/>
                <w:lang w:eastAsia="ar-SA"/>
              </w:rPr>
              <w:t>14</w:t>
            </w:r>
            <w:r w:rsidR="00AD2CB9" w:rsidRPr="003C5B98">
              <w:rPr>
                <w:sz w:val="22"/>
                <w:szCs w:val="22"/>
                <w:lang w:eastAsia="ar-SA"/>
              </w:rPr>
              <w:t>.</w:t>
            </w:r>
          </w:p>
        </w:tc>
        <w:tc>
          <w:tcPr>
            <w:tcW w:w="1818" w:type="pct"/>
            <w:shd w:val="clear" w:color="auto" w:fill="auto"/>
            <w:vAlign w:val="center"/>
          </w:tcPr>
          <w:p w:rsidR="00AD2CB9" w:rsidRPr="003C5B98" w:rsidRDefault="00AD2CB9" w:rsidP="00496735">
            <w:pPr>
              <w:widowControl w:val="0"/>
              <w:snapToGrid w:val="0"/>
              <w:jc w:val="left"/>
              <w:rPr>
                <w:sz w:val="22"/>
                <w:szCs w:val="22"/>
                <w:lang w:eastAsia="ar-SA"/>
              </w:rPr>
            </w:pPr>
            <w:r w:rsidRPr="003C5B98">
              <w:rPr>
                <w:sz w:val="22"/>
                <w:szCs w:val="22"/>
                <w:lang w:eastAsia="ar-SA"/>
              </w:rPr>
              <w:t>Обязательные требования, установленные к участникам закупки</w:t>
            </w:r>
          </w:p>
        </w:tc>
        <w:tc>
          <w:tcPr>
            <w:tcW w:w="2857" w:type="pct"/>
            <w:shd w:val="clear" w:color="auto" w:fill="auto"/>
            <w:vAlign w:val="center"/>
          </w:tcPr>
          <w:p w:rsidR="00FB6AD3" w:rsidRPr="00B24C10" w:rsidRDefault="00FB6AD3" w:rsidP="00496735">
            <w:pPr>
              <w:widowControl w:val="0"/>
              <w:tabs>
                <w:tab w:val="left" w:pos="316"/>
              </w:tabs>
              <w:snapToGrid w:val="0"/>
              <w:rPr>
                <w:spacing w:val="-4"/>
                <w:sz w:val="22"/>
                <w:szCs w:val="22"/>
                <w:lang w:eastAsia="ar-SA"/>
              </w:rPr>
            </w:pPr>
            <w:r w:rsidRPr="00B24C10">
              <w:rPr>
                <w:spacing w:val="-4"/>
                <w:sz w:val="22"/>
                <w:szCs w:val="22"/>
                <w:lang w:eastAsia="ar-SA"/>
              </w:rPr>
              <w:t>1) наличие государственной регистрации;</w:t>
            </w:r>
          </w:p>
          <w:p w:rsidR="00FB6AD3" w:rsidRPr="00B24C10" w:rsidRDefault="00FB6AD3" w:rsidP="00496735">
            <w:pPr>
              <w:widowControl w:val="0"/>
              <w:tabs>
                <w:tab w:val="left" w:pos="316"/>
              </w:tabs>
              <w:snapToGrid w:val="0"/>
              <w:rPr>
                <w:spacing w:val="-4"/>
                <w:sz w:val="22"/>
                <w:szCs w:val="22"/>
                <w:lang w:eastAsia="ar-SA"/>
              </w:rPr>
            </w:pPr>
            <w:r w:rsidRPr="00B24C10">
              <w:rPr>
                <w:spacing w:val="-4"/>
                <w:sz w:val="22"/>
                <w:szCs w:val="22"/>
                <w:lang w:eastAsia="ar-SA"/>
              </w:rPr>
              <w:t>2)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B6AD3" w:rsidRPr="00B24C10" w:rsidRDefault="00FB6AD3" w:rsidP="00496735">
            <w:pPr>
              <w:widowControl w:val="0"/>
              <w:tabs>
                <w:tab w:val="left" w:pos="316"/>
              </w:tabs>
              <w:snapToGrid w:val="0"/>
              <w:rPr>
                <w:spacing w:val="-4"/>
                <w:sz w:val="22"/>
                <w:szCs w:val="22"/>
                <w:lang w:eastAsia="ar-SA"/>
              </w:rPr>
            </w:pPr>
            <w:r w:rsidRPr="00B24C10">
              <w:rPr>
                <w:spacing w:val="-4"/>
                <w:sz w:val="22"/>
                <w:szCs w:val="22"/>
                <w:lang w:eastAsia="ar-SA"/>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B6AD3" w:rsidRPr="00B24C10" w:rsidRDefault="00FB6AD3" w:rsidP="00496735">
            <w:pPr>
              <w:widowControl w:val="0"/>
              <w:tabs>
                <w:tab w:val="left" w:pos="316"/>
              </w:tabs>
              <w:snapToGrid w:val="0"/>
              <w:rPr>
                <w:spacing w:val="-4"/>
                <w:sz w:val="22"/>
                <w:szCs w:val="22"/>
                <w:lang w:eastAsia="ar-SA"/>
              </w:rPr>
            </w:pPr>
            <w:r w:rsidRPr="00B24C10">
              <w:rPr>
                <w:spacing w:val="-4"/>
                <w:sz w:val="22"/>
                <w:szCs w:val="22"/>
                <w:lang w:eastAsia="ar-SA"/>
              </w:rPr>
              <w:t>4)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B6AD3" w:rsidRPr="00B24C10" w:rsidRDefault="00FB6AD3" w:rsidP="00496735">
            <w:pPr>
              <w:widowControl w:val="0"/>
              <w:tabs>
                <w:tab w:val="left" w:pos="316"/>
              </w:tabs>
              <w:snapToGrid w:val="0"/>
              <w:rPr>
                <w:spacing w:val="-4"/>
                <w:sz w:val="22"/>
                <w:szCs w:val="22"/>
                <w:lang w:eastAsia="ar-SA"/>
              </w:rPr>
            </w:pPr>
            <w:r w:rsidRPr="00B24C10">
              <w:rPr>
                <w:spacing w:val="-4"/>
                <w:sz w:val="22"/>
                <w:szCs w:val="22"/>
                <w:lang w:eastAsia="ar-SA"/>
              </w:rPr>
              <w:t>5)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rsidR="00FB6AD3" w:rsidRPr="00B24C10" w:rsidRDefault="00FB6AD3" w:rsidP="00496735">
            <w:pPr>
              <w:widowControl w:val="0"/>
              <w:tabs>
                <w:tab w:val="left" w:pos="316"/>
              </w:tabs>
              <w:snapToGrid w:val="0"/>
              <w:rPr>
                <w:spacing w:val="-4"/>
                <w:sz w:val="22"/>
                <w:szCs w:val="22"/>
                <w:lang w:eastAsia="ar-SA"/>
              </w:rPr>
            </w:pPr>
            <w:r w:rsidRPr="00B24C10">
              <w:rPr>
                <w:spacing w:val="-4"/>
                <w:sz w:val="22"/>
                <w:szCs w:val="22"/>
                <w:lang w:eastAsia="ar-SA"/>
              </w:rPr>
              <w:t>6)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AD2CB9" w:rsidRPr="00B24C10" w:rsidRDefault="00FB6AD3" w:rsidP="00496735">
            <w:pPr>
              <w:widowControl w:val="0"/>
              <w:tabs>
                <w:tab w:val="left" w:pos="316"/>
              </w:tabs>
              <w:snapToGrid w:val="0"/>
              <w:rPr>
                <w:spacing w:val="-4"/>
                <w:sz w:val="22"/>
                <w:szCs w:val="22"/>
                <w:lang w:eastAsia="ar-SA"/>
              </w:rPr>
            </w:pPr>
            <w:r w:rsidRPr="00B24C10">
              <w:rPr>
                <w:spacing w:val="-4"/>
                <w:sz w:val="22"/>
                <w:szCs w:val="22"/>
                <w:lang w:eastAsia="ar-SA"/>
              </w:rPr>
              <w:t>7) отсутствие сведений об участниках закупки в реестре недобросовестных поставщиков, предусмотренном статьей 5 Федеральным законом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84198D" w:rsidRPr="00B24C10" w:rsidRDefault="00FB6AD3" w:rsidP="00496735">
            <w:pPr>
              <w:widowControl w:val="0"/>
              <w:tabs>
                <w:tab w:val="left" w:pos="316"/>
              </w:tabs>
              <w:snapToGrid w:val="0"/>
              <w:rPr>
                <w:spacing w:val="-4"/>
                <w:sz w:val="22"/>
                <w:szCs w:val="22"/>
                <w:lang w:eastAsia="ar-SA"/>
              </w:rPr>
            </w:pPr>
            <w:r w:rsidRPr="00B24C10">
              <w:rPr>
                <w:spacing w:val="-4"/>
                <w:sz w:val="22"/>
                <w:szCs w:val="22"/>
                <w:lang w:eastAsia="ar-SA"/>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D015CD" w:rsidRPr="00B24C10" w:rsidRDefault="00D015CD" w:rsidP="00496735">
            <w:pPr>
              <w:widowControl w:val="0"/>
              <w:tabs>
                <w:tab w:val="left" w:pos="316"/>
              </w:tabs>
              <w:snapToGrid w:val="0"/>
              <w:rPr>
                <w:spacing w:val="-4"/>
                <w:sz w:val="22"/>
                <w:szCs w:val="22"/>
                <w:lang w:eastAsia="ar-SA"/>
              </w:rPr>
            </w:pPr>
            <w:r w:rsidRPr="00B24C10">
              <w:rPr>
                <w:spacing w:val="-4"/>
                <w:sz w:val="22"/>
                <w:szCs w:val="22"/>
                <w:lang w:eastAsia="ar-SA"/>
              </w:rPr>
              <w:t>Участнику закупки необходимо получить аккредитацию на электронной площадке в порядке, установленном оператором электронной площадки.</w:t>
            </w:r>
          </w:p>
        </w:tc>
      </w:tr>
      <w:tr w:rsidR="0032295A" w:rsidRPr="00496735" w:rsidTr="00F0422D">
        <w:trPr>
          <w:trHeight w:val="519"/>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lastRenderedPageBreak/>
              <w:t>15</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snapToGrid w:val="0"/>
              <w:jc w:val="left"/>
              <w:rPr>
                <w:sz w:val="22"/>
                <w:szCs w:val="22"/>
                <w:lang w:eastAsia="ar-SA"/>
              </w:rPr>
            </w:pPr>
            <w:r w:rsidRPr="00496735">
              <w:rPr>
                <w:sz w:val="22"/>
                <w:szCs w:val="22"/>
                <w:lang w:eastAsia="ar-SA"/>
              </w:rPr>
              <w:t>Дополнительные требования, установленные к участникам закупки</w:t>
            </w:r>
          </w:p>
        </w:tc>
        <w:tc>
          <w:tcPr>
            <w:tcW w:w="2857" w:type="pct"/>
            <w:shd w:val="clear" w:color="auto" w:fill="auto"/>
            <w:vAlign w:val="center"/>
          </w:tcPr>
          <w:p w:rsidR="007D025B" w:rsidRPr="00F2045F" w:rsidRDefault="007D025B" w:rsidP="007D025B">
            <w:pPr>
              <w:widowControl w:val="0"/>
              <w:snapToGrid w:val="0"/>
              <w:rPr>
                <w:sz w:val="22"/>
                <w:szCs w:val="22"/>
                <w:lang w:eastAsia="ar-SA"/>
              </w:rPr>
            </w:pPr>
            <w:r w:rsidRPr="00F2045F">
              <w:rPr>
                <w:sz w:val="22"/>
                <w:szCs w:val="22"/>
                <w:lang w:eastAsia="ar-SA"/>
              </w:rPr>
              <w:t xml:space="preserve">Участник закупки </w:t>
            </w:r>
            <w:r w:rsidR="00F2045F" w:rsidRPr="00F2045F">
              <w:rPr>
                <w:sz w:val="22"/>
                <w:szCs w:val="22"/>
                <w:lang w:eastAsia="ar-SA"/>
              </w:rPr>
              <w:t xml:space="preserve">должен </w:t>
            </w:r>
            <w:r w:rsidRPr="00F2045F">
              <w:rPr>
                <w:sz w:val="22"/>
                <w:szCs w:val="22"/>
                <w:lang w:eastAsia="ar-SA"/>
              </w:rPr>
              <w:t>обладать необходимыми профессиональными знаниями и навыками, управленческой компетентностью и иметь все необходимые ресурсные возможности (финансовые, материально-технические, производственные, трудовые), а именно:</w:t>
            </w:r>
          </w:p>
          <w:p w:rsidR="007D025B" w:rsidRPr="00F2045F" w:rsidRDefault="007D025B" w:rsidP="007D025B">
            <w:pPr>
              <w:widowControl w:val="0"/>
              <w:snapToGrid w:val="0"/>
              <w:rPr>
                <w:sz w:val="22"/>
                <w:szCs w:val="22"/>
                <w:lang w:eastAsia="ar-SA"/>
              </w:rPr>
            </w:pPr>
            <w:r w:rsidRPr="00F2045F">
              <w:rPr>
                <w:sz w:val="22"/>
                <w:szCs w:val="22"/>
                <w:lang w:eastAsia="ar-SA"/>
              </w:rPr>
              <w:t>-должен иметь в собственности или в аренде офисные помещения, производственные, складские помещения, основные фонды, оборудование, транспортные средства, необходимые для выполнения работ (оказания услуг, поставок) в соответствии с требованиями документации о закупке;</w:t>
            </w:r>
          </w:p>
          <w:p w:rsidR="0032295A" w:rsidRPr="007D025B" w:rsidRDefault="007D025B" w:rsidP="007D025B">
            <w:pPr>
              <w:widowControl w:val="0"/>
              <w:snapToGrid w:val="0"/>
              <w:rPr>
                <w:i/>
                <w:sz w:val="22"/>
                <w:szCs w:val="22"/>
                <w:lang w:eastAsia="ar-SA"/>
              </w:rPr>
            </w:pPr>
            <w:r w:rsidRPr="00F2045F">
              <w:rPr>
                <w:sz w:val="22"/>
                <w:szCs w:val="22"/>
                <w:lang w:eastAsia="ar-SA"/>
              </w:rPr>
              <w:t>-должен обладать опытом поставок продукции, аналогичной объекту закупки не менее двух лет.</w:t>
            </w:r>
            <w:r w:rsidRPr="007D025B">
              <w:rPr>
                <w:sz w:val="22"/>
                <w:szCs w:val="22"/>
                <w:lang w:eastAsia="ar-SA"/>
              </w:rPr>
              <w:t xml:space="preserve"> </w:t>
            </w:r>
          </w:p>
        </w:tc>
      </w:tr>
      <w:tr w:rsidR="0032295A" w:rsidRPr="00496735" w:rsidTr="00B24C10">
        <w:trPr>
          <w:trHeight w:val="432"/>
        </w:trPr>
        <w:tc>
          <w:tcPr>
            <w:tcW w:w="325" w:type="pct"/>
            <w:shd w:val="clear" w:color="auto" w:fill="auto"/>
            <w:vAlign w:val="center"/>
          </w:tcPr>
          <w:p w:rsidR="0032295A" w:rsidRPr="005305F5" w:rsidRDefault="0032295A" w:rsidP="00496735">
            <w:pPr>
              <w:widowControl w:val="0"/>
              <w:jc w:val="center"/>
              <w:rPr>
                <w:sz w:val="22"/>
                <w:szCs w:val="22"/>
                <w:lang w:eastAsia="ar-SA"/>
              </w:rPr>
            </w:pPr>
            <w:r>
              <w:rPr>
                <w:sz w:val="22"/>
                <w:szCs w:val="22"/>
                <w:lang w:eastAsia="ar-SA"/>
              </w:rPr>
              <w:t>16</w:t>
            </w:r>
            <w:r w:rsidRPr="005305F5">
              <w:rPr>
                <w:sz w:val="22"/>
                <w:szCs w:val="22"/>
                <w:lang w:eastAsia="ar-SA"/>
              </w:rPr>
              <w:t>.</w:t>
            </w:r>
          </w:p>
        </w:tc>
        <w:tc>
          <w:tcPr>
            <w:tcW w:w="1818" w:type="pct"/>
            <w:shd w:val="clear" w:color="auto" w:fill="auto"/>
            <w:vAlign w:val="center"/>
          </w:tcPr>
          <w:p w:rsidR="0032295A" w:rsidRPr="005305F5" w:rsidRDefault="0032295A" w:rsidP="00413832">
            <w:pPr>
              <w:widowControl w:val="0"/>
              <w:snapToGrid w:val="0"/>
              <w:jc w:val="left"/>
              <w:rPr>
                <w:sz w:val="22"/>
                <w:szCs w:val="22"/>
                <w:lang w:eastAsia="ar-SA"/>
              </w:rPr>
            </w:pPr>
            <w:r w:rsidRPr="005305F5">
              <w:rPr>
                <w:sz w:val="22"/>
                <w:szCs w:val="22"/>
                <w:lang w:eastAsia="ar-SA"/>
              </w:rPr>
              <w:t>Требования к</w:t>
            </w:r>
            <w:r w:rsidR="00413832">
              <w:rPr>
                <w:sz w:val="22"/>
                <w:szCs w:val="22"/>
                <w:lang w:eastAsia="ar-SA"/>
              </w:rPr>
              <w:t xml:space="preserve"> выполнению работ</w:t>
            </w:r>
          </w:p>
        </w:tc>
        <w:tc>
          <w:tcPr>
            <w:tcW w:w="2857" w:type="pct"/>
            <w:shd w:val="clear" w:color="auto" w:fill="auto"/>
            <w:vAlign w:val="center"/>
          </w:tcPr>
          <w:p w:rsidR="0032295A" w:rsidRPr="005305F5" w:rsidRDefault="00374366" w:rsidP="00F01FBB">
            <w:pPr>
              <w:widowControl w:val="0"/>
              <w:rPr>
                <w:rFonts w:eastAsia="Calibri"/>
                <w:sz w:val="22"/>
                <w:szCs w:val="22"/>
                <w:lang w:eastAsia="en-US"/>
              </w:rPr>
            </w:pPr>
            <w:r>
              <w:rPr>
                <w:sz w:val="22"/>
                <w:szCs w:val="22"/>
                <w:lang w:eastAsia="ar-SA"/>
              </w:rPr>
              <w:t>Приложение №2</w:t>
            </w:r>
            <w:r w:rsidR="0032295A">
              <w:rPr>
                <w:sz w:val="22"/>
                <w:szCs w:val="22"/>
                <w:lang w:eastAsia="ar-SA"/>
              </w:rPr>
              <w:t xml:space="preserve"> Техническое задание</w:t>
            </w:r>
          </w:p>
        </w:tc>
      </w:tr>
      <w:tr w:rsidR="0032295A" w:rsidRPr="00496735" w:rsidTr="00F0422D">
        <w:trPr>
          <w:trHeight w:val="344"/>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17</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snapToGrid w:val="0"/>
              <w:jc w:val="left"/>
              <w:rPr>
                <w:sz w:val="22"/>
                <w:szCs w:val="22"/>
                <w:lang w:eastAsia="ar-SA"/>
              </w:rPr>
            </w:pPr>
            <w:r w:rsidRPr="00496735">
              <w:rPr>
                <w:sz w:val="22"/>
                <w:szCs w:val="22"/>
                <w:lang w:eastAsia="ar-SA"/>
              </w:rPr>
              <w:t>Привлечение соисполнителей к исполнению Договора</w:t>
            </w:r>
          </w:p>
        </w:tc>
        <w:tc>
          <w:tcPr>
            <w:tcW w:w="2857" w:type="pct"/>
            <w:shd w:val="clear" w:color="auto" w:fill="auto"/>
            <w:vAlign w:val="center"/>
          </w:tcPr>
          <w:p w:rsidR="0032295A" w:rsidRPr="00496735" w:rsidRDefault="00864ACE" w:rsidP="00F01FBB">
            <w:pPr>
              <w:widowControl w:val="0"/>
              <w:snapToGrid w:val="0"/>
              <w:rPr>
                <w:sz w:val="22"/>
                <w:szCs w:val="22"/>
                <w:lang w:eastAsia="ar-SA"/>
              </w:rPr>
            </w:pPr>
            <w:r>
              <w:rPr>
                <w:sz w:val="22"/>
                <w:szCs w:val="22"/>
                <w:lang w:eastAsia="ar-SA"/>
              </w:rPr>
              <w:t>Не д</w:t>
            </w:r>
            <w:r w:rsidR="0032295A">
              <w:rPr>
                <w:sz w:val="22"/>
                <w:szCs w:val="22"/>
                <w:lang w:eastAsia="ar-SA"/>
              </w:rPr>
              <w:t>опускается</w:t>
            </w:r>
          </w:p>
        </w:tc>
      </w:tr>
      <w:tr w:rsidR="0032295A" w:rsidRPr="00496735" w:rsidTr="00F0422D">
        <w:trPr>
          <w:trHeight w:val="610"/>
        </w:trPr>
        <w:tc>
          <w:tcPr>
            <w:tcW w:w="325" w:type="pct"/>
            <w:shd w:val="clear" w:color="auto" w:fill="auto"/>
            <w:vAlign w:val="center"/>
          </w:tcPr>
          <w:p w:rsidR="0032295A" w:rsidRPr="00496735" w:rsidRDefault="0032295A" w:rsidP="00896E98">
            <w:pPr>
              <w:widowControl w:val="0"/>
              <w:jc w:val="center"/>
              <w:rPr>
                <w:sz w:val="22"/>
                <w:szCs w:val="22"/>
                <w:lang w:eastAsia="ar-SA"/>
              </w:rPr>
            </w:pPr>
            <w:r w:rsidRPr="00496735">
              <w:rPr>
                <w:sz w:val="22"/>
                <w:szCs w:val="22"/>
                <w:lang w:eastAsia="ar-SA"/>
              </w:rPr>
              <w:t>1</w:t>
            </w:r>
            <w:r>
              <w:rPr>
                <w:sz w:val="22"/>
                <w:szCs w:val="22"/>
                <w:lang w:eastAsia="ar-SA"/>
              </w:rPr>
              <w:t>8</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snapToGrid w:val="0"/>
              <w:jc w:val="left"/>
              <w:rPr>
                <w:sz w:val="22"/>
                <w:szCs w:val="22"/>
                <w:lang w:eastAsia="ar-SA"/>
              </w:rPr>
            </w:pPr>
            <w:r w:rsidRPr="00496735">
              <w:rPr>
                <w:sz w:val="22"/>
                <w:szCs w:val="22"/>
                <w:lang w:eastAsia="ar-SA"/>
              </w:rPr>
              <w:t>Преимущества, предоставляемые при участии в запросе котировок</w:t>
            </w:r>
          </w:p>
        </w:tc>
        <w:tc>
          <w:tcPr>
            <w:tcW w:w="2857" w:type="pct"/>
            <w:shd w:val="clear" w:color="auto" w:fill="auto"/>
            <w:vAlign w:val="center"/>
          </w:tcPr>
          <w:p w:rsidR="0032295A" w:rsidRPr="00496735" w:rsidRDefault="0032295A" w:rsidP="00F01FBB">
            <w:pPr>
              <w:widowControl w:val="0"/>
              <w:rPr>
                <w:sz w:val="22"/>
                <w:szCs w:val="22"/>
                <w:lang w:eastAsia="ar-SA"/>
              </w:rPr>
            </w:pPr>
            <w:r w:rsidRPr="00496735">
              <w:rPr>
                <w:sz w:val="22"/>
                <w:szCs w:val="22"/>
                <w:lang w:eastAsia="ar-SA"/>
              </w:rPr>
              <w:t>Не предоставляются</w:t>
            </w:r>
          </w:p>
        </w:tc>
      </w:tr>
      <w:tr w:rsidR="00AD2CB9" w:rsidRPr="00496735" w:rsidTr="00F0422D">
        <w:trPr>
          <w:trHeight w:val="335"/>
        </w:trPr>
        <w:tc>
          <w:tcPr>
            <w:tcW w:w="325" w:type="pct"/>
            <w:shd w:val="clear" w:color="auto" w:fill="auto"/>
            <w:vAlign w:val="center"/>
          </w:tcPr>
          <w:p w:rsidR="00AD2CB9" w:rsidRPr="003C5B98" w:rsidRDefault="00896E98" w:rsidP="00496735">
            <w:pPr>
              <w:widowControl w:val="0"/>
              <w:jc w:val="center"/>
              <w:rPr>
                <w:sz w:val="22"/>
                <w:szCs w:val="22"/>
                <w:lang w:eastAsia="ar-SA"/>
              </w:rPr>
            </w:pPr>
            <w:r>
              <w:rPr>
                <w:sz w:val="22"/>
                <w:szCs w:val="22"/>
                <w:lang w:eastAsia="ar-SA"/>
              </w:rPr>
              <w:t>19</w:t>
            </w:r>
            <w:r w:rsidR="00AD2CB9" w:rsidRPr="003C5B98">
              <w:rPr>
                <w:sz w:val="22"/>
                <w:szCs w:val="22"/>
                <w:lang w:eastAsia="ar-SA"/>
              </w:rPr>
              <w:t>.</w:t>
            </w:r>
          </w:p>
        </w:tc>
        <w:tc>
          <w:tcPr>
            <w:tcW w:w="1818" w:type="pct"/>
            <w:shd w:val="clear" w:color="auto" w:fill="auto"/>
            <w:vAlign w:val="center"/>
          </w:tcPr>
          <w:p w:rsidR="00AD2CB9" w:rsidRPr="003C5B98" w:rsidRDefault="00AD2CB9" w:rsidP="00496735">
            <w:pPr>
              <w:widowControl w:val="0"/>
              <w:snapToGrid w:val="0"/>
              <w:jc w:val="left"/>
              <w:rPr>
                <w:sz w:val="22"/>
                <w:szCs w:val="22"/>
                <w:lang w:eastAsia="ar-SA"/>
              </w:rPr>
            </w:pPr>
            <w:r w:rsidRPr="003C5B98">
              <w:rPr>
                <w:sz w:val="22"/>
                <w:szCs w:val="22"/>
                <w:lang w:eastAsia="ar-SA"/>
              </w:rPr>
              <w:t>Дата начала и окончания срока подачи запросов о разъяснении участниками закупки разъяснений положений извещения о запросе котировок</w:t>
            </w:r>
          </w:p>
        </w:tc>
        <w:tc>
          <w:tcPr>
            <w:tcW w:w="2857" w:type="pct"/>
            <w:shd w:val="clear" w:color="auto" w:fill="auto"/>
            <w:vAlign w:val="center"/>
          </w:tcPr>
          <w:p w:rsidR="00AD2CB9" w:rsidRPr="003C5B98" w:rsidRDefault="00AD2CB9" w:rsidP="00496735">
            <w:pPr>
              <w:widowControl w:val="0"/>
              <w:autoSpaceDE w:val="0"/>
              <w:rPr>
                <w:sz w:val="22"/>
                <w:szCs w:val="22"/>
                <w:lang w:eastAsia="ar-SA"/>
              </w:rPr>
            </w:pPr>
            <w:r w:rsidRPr="003C5B98">
              <w:rPr>
                <w:sz w:val="22"/>
                <w:szCs w:val="22"/>
                <w:lang w:eastAsia="ar-SA"/>
              </w:rPr>
              <w:t xml:space="preserve">Любой Участник закупки вправе направить Организатору закупки запрос на разъяснение положений извещения о проведении запроса котировок посредством функционала электронной торговой площадки. В течение </w:t>
            </w:r>
            <w:r w:rsidRPr="00770867">
              <w:rPr>
                <w:b/>
                <w:sz w:val="22"/>
                <w:szCs w:val="22"/>
                <w:lang w:eastAsia="ar-SA"/>
              </w:rPr>
              <w:t>3 (Трех) рабочих дней</w:t>
            </w:r>
            <w:r w:rsidRPr="003C5B98">
              <w:rPr>
                <w:sz w:val="22"/>
                <w:szCs w:val="22"/>
                <w:lang w:eastAsia="ar-SA"/>
              </w:rPr>
              <w:t xml:space="preserve"> со дня поступления указанного запроса Заказчик, Организатор закупки публикует в форме электронного документа ответ с разъяснениями положений извещения о закупке с указанием предмета запроса, но без указания участника закупки, от которого поступил указанный запрос.</w:t>
            </w:r>
          </w:p>
          <w:p w:rsidR="002B27DB" w:rsidRPr="003C5B98" w:rsidRDefault="00AD2CB9" w:rsidP="0019296D">
            <w:pPr>
              <w:widowControl w:val="0"/>
              <w:autoSpaceDE w:val="0"/>
              <w:rPr>
                <w:sz w:val="22"/>
                <w:szCs w:val="22"/>
                <w:lang w:eastAsia="ar-SA"/>
              </w:rPr>
            </w:pPr>
            <w:r w:rsidRPr="003C5B98">
              <w:rPr>
                <w:sz w:val="22"/>
                <w:szCs w:val="22"/>
                <w:lang w:eastAsia="ar-SA"/>
              </w:rPr>
              <w:t xml:space="preserve">Разъяснения предоставляются в случае, если запрос от участника конкурентной закупки поступил к Заказчику не </w:t>
            </w:r>
            <w:r w:rsidRPr="00770867">
              <w:rPr>
                <w:b/>
                <w:sz w:val="22"/>
                <w:szCs w:val="22"/>
                <w:lang w:eastAsia="ar-SA"/>
              </w:rPr>
              <w:t>менее чем за 3 (Три) рабочих</w:t>
            </w:r>
            <w:r w:rsidRPr="003C5B98">
              <w:rPr>
                <w:sz w:val="22"/>
                <w:szCs w:val="22"/>
                <w:lang w:eastAsia="ar-SA"/>
              </w:rPr>
              <w:t xml:space="preserve"> дня до даты окончания срока приема заявок на участие в конкурентной закупке.</w:t>
            </w:r>
          </w:p>
        </w:tc>
      </w:tr>
      <w:tr w:rsidR="00026A9B" w:rsidRPr="00496735" w:rsidTr="00F0422D">
        <w:trPr>
          <w:trHeight w:val="335"/>
        </w:trPr>
        <w:tc>
          <w:tcPr>
            <w:tcW w:w="325" w:type="pct"/>
            <w:shd w:val="clear" w:color="auto" w:fill="auto"/>
            <w:vAlign w:val="center"/>
          </w:tcPr>
          <w:p w:rsidR="00026A9B" w:rsidRPr="00496735" w:rsidRDefault="00026A9B" w:rsidP="00896E98">
            <w:pPr>
              <w:widowControl w:val="0"/>
              <w:jc w:val="center"/>
              <w:rPr>
                <w:sz w:val="22"/>
                <w:szCs w:val="22"/>
                <w:lang w:eastAsia="ar-SA"/>
              </w:rPr>
            </w:pPr>
            <w:r w:rsidRPr="00496735">
              <w:rPr>
                <w:sz w:val="22"/>
                <w:szCs w:val="22"/>
                <w:lang w:eastAsia="ar-SA"/>
              </w:rPr>
              <w:t>2</w:t>
            </w:r>
            <w:r w:rsidR="00896E98">
              <w:rPr>
                <w:sz w:val="22"/>
                <w:szCs w:val="22"/>
                <w:lang w:eastAsia="ar-SA"/>
              </w:rPr>
              <w:t>0</w:t>
            </w:r>
            <w:r w:rsidRPr="00496735">
              <w:rPr>
                <w:sz w:val="22"/>
                <w:szCs w:val="22"/>
                <w:lang w:eastAsia="ar-SA"/>
              </w:rPr>
              <w:t xml:space="preserve">. </w:t>
            </w:r>
          </w:p>
        </w:tc>
        <w:tc>
          <w:tcPr>
            <w:tcW w:w="1818" w:type="pct"/>
            <w:shd w:val="clear" w:color="auto" w:fill="auto"/>
            <w:vAlign w:val="center"/>
          </w:tcPr>
          <w:p w:rsidR="00026A9B" w:rsidRPr="00496735" w:rsidRDefault="00026A9B" w:rsidP="00496735">
            <w:pPr>
              <w:widowControl w:val="0"/>
              <w:snapToGrid w:val="0"/>
              <w:jc w:val="left"/>
              <w:rPr>
                <w:sz w:val="22"/>
                <w:szCs w:val="22"/>
                <w:lang w:eastAsia="ar-SA"/>
              </w:rPr>
            </w:pPr>
            <w:r w:rsidRPr="00496735">
              <w:rPr>
                <w:sz w:val="22"/>
                <w:szCs w:val="22"/>
                <w:lang w:eastAsia="ar-SA"/>
              </w:rPr>
              <w:t>Дата и время начала подачи заявок на участие в открытом запросе котировок</w:t>
            </w:r>
          </w:p>
        </w:tc>
        <w:tc>
          <w:tcPr>
            <w:tcW w:w="2857" w:type="pct"/>
            <w:shd w:val="clear" w:color="auto" w:fill="auto"/>
            <w:vAlign w:val="center"/>
          </w:tcPr>
          <w:p w:rsidR="00026A9B" w:rsidRPr="00770867" w:rsidRDefault="00D63D72" w:rsidP="00F05445">
            <w:pPr>
              <w:widowControl w:val="0"/>
              <w:snapToGrid w:val="0"/>
              <w:rPr>
                <w:b/>
                <w:color w:val="FF0000"/>
                <w:sz w:val="22"/>
                <w:szCs w:val="22"/>
                <w:lang w:eastAsia="ar-SA"/>
              </w:rPr>
            </w:pPr>
            <w:r>
              <w:rPr>
                <w:b/>
                <w:color w:val="FF0000"/>
                <w:sz w:val="22"/>
                <w:szCs w:val="22"/>
                <w:lang w:eastAsia="ar-SA"/>
              </w:rPr>
              <w:t>0</w:t>
            </w:r>
            <w:r w:rsidR="00DD7F1A">
              <w:rPr>
                <w:b/>
                <w:color w:val="FF0000"/>
                <w:sz w:val="22"/>
                <w:szCs w:val="22"/>
                <w:lang w:eastAsia="ar-SA"/>
              </w:rPr>
              <w:t>7</w:t>
            </w:r>
            <w:r>
              <w:rPr>
                <w:b/>
                <w:color w:val="FF0000"/>
                <w:sz w:val="22"/>
                <w:szCs w:val="22"/>
                <w:lang w:eastAsia="ar-SA"/>
              </w:rPr>
              <w:t>.06</w:t>
            </w:r>
            <w:r w:rsidR="00C73EB1">
              <w:rPr>
                <w:b/>
                <w:color w:val="FF0000"/>
                <w:sz w:val="22"/>
                <w:szCs w:val="22"/>
                <w:lang w:eastAsia="ar-SA"/>
              </w:rPr>
              <w:t>.202</w:t>
            </w:r>
            <w:r w:rsidR="00B24C10">
              <w:rPr>
                <w:b/>
                <w:color w:val="FF0000"/>
                <w:sz w:val="22"/>
                <w:szCs w:val="22"/>
                <w:lang w:eastAsia="ar-SA"/>
              </w:rPr>
              <w:t>3</w:t>
            </w:r>
            <w:r w:rsidR="00C73EB1">
              <w:rPr>
                <w:b/>
                <w:color w:val="FF0000"/>
                <w:sz w:val="22"/>
                <w:szCs w:val="22"/>
                <w:lang w:eastAsia="ar-SA"/>
              </w:rPr>
              <w:t xml:space="preserve"> г. </w:t>
            </w:r>
            <w:r w:rsidR="00F05445">
              <w:rPr>
                <w:b/>
                <w:color w:val="FF0000"/>
                <w:sz w:val="22"/>
                <w:szCs w:val="22"/>
                <w:lang w:eastAsia="ar-SA"/>
              </w:rPr>
              <w:t>10</w:t>
            </w:r>
            <w:r w:rsidR="00C73EB1">
              <w:rPr>
                <w:b/>
                <w:color w:val="FF0000"/>
                <w:sz w:val="22"/>
                <w:szCs w:val="22"/>
                <w:lang w:eastAsia="ar-SA"/>
              </w:rPr>
              <w:t>:00 ч (мск)</w:t>
            </w:r>
          </w:p>
        </w:tc>
      </w:tr>
      <w:tr w:rsidR="00AD2CB9" w:rsidRPr="00496735" w:rsidTr="00F0422D">
        <w:trPr>
          <w:trHeight w:val="335"/>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0</w:t>
            </w:r>
            <w:r w:rsidRPr="00496735">
              <w:rPr>
                <w:sz w:val="22"/>
                <w:szCs w:val="22"/>
                <w:lang w:eastAsia="ar-SA"/>
              </w:rPr>
              <w:t>.</w:t>
            </w:r>
            <w:r w:rsidR="00496735">
              <w:rPr>
                <w:sz w:val="22"/>
                <w:szCs w:val="22"/>
                <w:lang w:eastAsia="ar-SA"/>
              </w:rPr>
              <w:t>1</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Дата и время окончания подачи заявок на участие в </w:t>
            </w:r>
            <w:r w:rsidR="00026A9B" w:rsidRPr="00496735">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AD2CB9" w:rsidRPr="00770867" w:rsidRDefault="003D7E8B" w:rsidP="006974E4">
            <w:pPr>
              <w:widowControl w:val="0"/>
              <w:snapToGrid w:val="0"/>
              <w:rPr>
                <w:b/>
                <w:color w:val="FF0000"/>
                <w:sz w:val="22"/>
                <w:szCs w:val="22"/>
                <w:lang w:eastAsia="ar-SA"/>
              </w:rPr>
            </w:pPr>
            <w:r>
              <w:rPr>
                <w:b/>
                <w:color w:val="FF0000"/>
                <w:sz w:val="22"/>
                <w:szCs w:val="22"/>
                <w:lang w:eastAsia="ar-SA"/>
              </w:rPr>
              <w:t>16</w:t>
            </w:r>
            <w:r w:rsidR="00C73EB1">
              <w:rPr>
                <w:b/>
                <w:color w:val="FF0000"/>
                <w:sz w:val="22"/>
                <w:szCs w:val="22"/>
                <w:lang w:eastAsia="ar-SA"/>
              </w:rPr>
              <w:t>.</w:t>
            </w:r>
            <w:r w:rsidR="00D63D72">
              <w:rPr>
                <w:b/>
                <w:color w:val="FF0000"/>
                <w:sz w:val="22"/>
                <w:szCs w:val="22"/>
                <w:lang w:eastAsia="ar-SA"/>
              </w:rPr>
              <w:t>06</w:t>
            </w:r>
            <w:r w:rsidR="00C73EB1">
              <w:rPr>
                <w:b/>
                <w:color w:val="FF0000"/>
                <w:sz w:val="22"/>
                <w:szCs w:val="22"/>
                <w:lang w:eastAsia="ar-SA"/>
              </w:rPr>
              <w:t>.202</w:t>
            </w:r>
            <w:r w:rsidR="006974E4">
              <w:rPr>
                <w:b/>
                <w:color w:val="FF0000"/>
                <w:sz w:val="22"/>
                <w:szCs w:val="22"/>
                <w:lang w:eastAsia="ar-SA"/>
              </w:rPr>
              <w:t>3</w:t>
            </w:r>
            <w:r w:rsidR="00C73EB1">
              <w:rPr>
                <w:b/>
                <w:color w:val="FF0000"/>
                <w:sz w:val="22"/>
                <w:szCs w:val="22"/>
                <w:lang w:eastAsia="ar-SA"/>
              </w:rPr>
              <w:t xml:space="preserve"> г. 09:00 ч (мск)</w:t>
            </w:r>
          </w:p>
        </w:tc>
      </w:tr>
      <w:tr w:rsidR="00AD2CB9" w:rsidRPr="00496735" w:rsidTr="00F0422D">
        <w:trPr>
          <w:trHeight w:val="1410"/>
        </w:trPr>
        <w:tc>
          <w:tcPr>
            <w:tcW w:w="325" w:type="pct"/>
            <w:shd w:val="clear" w:color="auto" w:fill="auto"/>
            <w:vAlign w:val="center"/>
          </w:tcPr>
          <w:p w:rsidR="00AD2CB9" w:rsidRPr="00496735" w:rsidRDefault="00EC5C18" w:rsidP="00896E98">
            <w:pPr>
              <w:widowControl w:val="0"/>
              <w:jc w:val="center"/>
              <w:rPr>
                <w:sz w:val="22"/>
                <w:szCs w:val="22"/>
                <w:lang w:eastAsia="ar-SA"/>
              </w:rPr>
            </w:pPr>
            <w:r>
              <w:rPr>
                <w:sz w:val="22"/>
                <w:szCs w:val="22"/>
                <w:lang w:eastAsia="ar-SA"/>
              </w:rPr>
              <w:t>21.</w:t>
            </w:r>
          </w:p>
        </w:tc>
        <w:tc>
          <w:tcPr>
            <w:tcW w:w="1818" w:type="pct"/>
            <w:shd w:val="clear" w:color="auto" w:fill="auto"/>
            <w:vAlign w:val="center"/>
          </w:tcPr>
          <w:p w:rsidR="00AD2CB9" w:rsidRPr="00496735" w:rsidRDefault="00AD2CB9" w:rsidP="0032295A">
            <w:pPr>
              <w:widowControl w:val="0"/>
              <w:snapToGrid w:val="0"/>
              <w:jc w:val="left"/>
              <w:rPr>
                <w:sz w:val="22"/>
                <w:szCs w:val="22"/>
                <w:lang w:eastAsia="ar-SA"/>
              </w:rPr>
            </w:pPr>
            <w:r w:rsidRPr="00496735">
              <w:rPr>
                <w:sz w:val="22"/>
                <w:szCs w:val="22"/>
                <w:lang w:eastAsia="ar-SA"/>
              </w:rPr>
              <w:t xml:space="preserve">Дата </w:t>
            </w:r>
            <w:r w:rsidR="00EC5C18">
              <w:rPr>
                <w:sz w:val="22"/>
                <w:szCs w:val="22"/>
                <w:lang w:eastAsia="ar-SA"/>
              </w:rPr>
              <w:t>рассмотр</w:t>
            </w:r>
            <w:bookmarkStart w:id="1" w:name="_GoBack"/>
            <w:bookmarkEnd w:id="1"/>
            <w:r w:rsidR="00EC5C18">
              <w:rPr>
                <w:sz w:val="22"/>
                <w:szCs w:val="22"/>
                <w:lang w:eastAsia="ar-SA"/>
              </w:rPr>
              <w:t xml:space="preserve">ения </w:t>
            </w:r>
            <w:r w:rsidRPr="00496735">
              <w:rPr>
                <w:sz w:val="22"/>
                <w:szCs w:val="22"/>
                <w:lang w:eastAsia="ar-SA"/>
              </w:rPr>
              <w:t xml:space="preserve">заявок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AD2CB9" w:rsidRPr="00770867" w:rsidRDefault="00D63D72" w:rsidP="005A3259">
            <w:pPr>
              <w:widowControl w:val="0"/>
              <w:snapToGrid w:val="0"/>
              <w:rPr>
                <w:b/>
                <w:color w:val="FF0000"/>
                <w:sz w:val="22"/>
                <w:szCs w:val="22"/>
                <w:lang w:eastAsia="ar-SA"/>
              </w:rPr>
            </w:pPr>
            <w:r>
              <w:rPr>
                <w:b/>
                <w:color w:val="FF0000"/>
                <w:sz w:val="22"/>
                <w:szCs w:val="22"/>
                <w:lang w:eastAsia="ar-SA"/>
              </w:rPr>
              <w:t>1</w:t>
            </w:r>
            <w:r w:rsidR="005A3259">
              <w:rPr>
                <w:b/>
                <w:color w:val="FF0000"/>
                <w:sz w:val="22"/>
                <w:szCs w:val="22"/>
                <w:lang w:eastAsia="ar-SA"/>
              </w:rPr>
              <w:t>9</w:t>
            </w:r>
            <w:r>
              <w:rPr>
                <w:b/>
                <w:color w:val="FF0000"/>
                <w:sz w:val="22"/>
                <w:szCs w:val="22"/>
                <w:lang w:eastAsia="ar-SA"/>
              </w:rPr>
              <w:t>.06</w:t>
            </w:r>
            <w:r w:rsidR="00C73EB1">
              <w:rPr>
                <w:b/>
                <w:color w:val="FF0000"/>
                <w:sz w:val="22"/>
                <w:szCs w:val="22"/>
                <w:lang w:eastAsia="ar-SA"/>
              </w:rPr>
              <w:t>.202</w:t>
            </w:r>
            <w:r w:rsidR="006974E4">
              <w:rPr>
                <w:b/>
                <w:color w:val="FF0000"/>
                <w:sz w:val="22"/>
                <w:szCs w:val="22"/>
                <w:lang w:eastAsia="ar-SA"/>
              </w:rPr>
              <w:t>3</w:t>
            </w:r>
            <w:r w:rsidR="00C73EB1">
              <w:rPr>
                <w:b/>
                <w:color w:val="FF0000"/>
                <w:sz w:val="22"/>
                <w:szCs w:val="22"/>
                <w:lang w:eastAsia="ar-SA"/>
              </w:rPr>
              <w:t xml:space="preserve"> г. </w:t>
            </w:r>
          </w:p>
        </w:tc>
      </w:tr>
      <w:tr w:rsidR="00AD2CB9" w:rsidRPr="00496735" w:rsidTr="00F0422D">
        <w:trPr>
          <w:trHeight w:val="335"/>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2</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Дата подведения итогов</w:t>
            </w:r>
          </w:p>
        </w:tc>
        <w:tc>
          <w:tcPr>
            <w:tcW w:w="2857" w:type="pct"/>
            <w:shd w:val="clear" w:color="auto" w:fill="auto"/>
            <w:vAlign w:val="center"/>
          </w:tcPr>
          <w:p w:rsidR="00AD2CB9" w:rsidRPr="00770867" w:rsidRDefault="006974E4" w:rsidP="005A3259">
            <w:pPr>
              <w:widowControl w:val="0"/>
              <w:snapToGrid w:val="0"/>
              <w:rPr>
                <w:b/>
                <w:color w:val="FF0000"/>
                <w:sz w:val="22"/>
                <w:szCs w:val="22"/>
                <w:lang w:eastAsia="ar-SA"/>
              </w:rPr>
            </w:pPr>
            <w:r>
              <w:rPr>
                <w:b/>
                <w:color w:val="FF0000"/>
                <w:sz w:val="22"/>
                <w:szCs w:val="22"/>
                <w:lang w:eastAsia="ar-SA"/>
              </w:rPr>
              <w:t>1</w:t>
            </w:r>
            <w:r w:rsidR="005A3259">
              <w:rPr>
                <w:b/>
                <w:color w:val="FF0000"/>
                <w:sz w:val="22"/>
                <w:szCs w:val="22"/>
                <w:lang w:eastAsia="ar-SA"/>
              </w:rPr>
              <w:t>9</w:t>
            </w:r>
            <w:r>
              <w:rPr>
                <w:b/>
                <w:color w:val="FF0000"/>
                <w:sz w:val="22"/>
                <w:szCs w:val="22"/>
                <w:lang w:eastAsia="ar-SA"/>
              </w:rPr>
              <w:t>.06</w:t>
            </w:r>
            <w:r w:rsidR="00C73EB1">
              <w:rPr>
                <w:b/>
                <w:color w:val="FF0000"/>
                <w:sz w:val="22"/>
                <w:szCs w:val="22"/>
                <w:lang w:eastAsia="ar-SA"/>
              </w:rPr>
              <w:t>.202</w:t>
            </w:r>
            <w:r>
              <w:rPr>
                <w:b/>
                <w:color w:val="FF0000"/>
                <w:sz w:val="22"/>
                <w:szCs w:val="22"/>
                <w:lang w:eastAsia="ar-SA"/>
              </w:rPr>
              <w:t>3</w:t>
            </w:r>
            <w:r w:rsidR="00C73EB1">
              <w:rPr>
                <w:b/>
                <w:color w:val="FF0000"/>
                <w:sz w:val="22"/>
                <w:szCs w:val="22"/>
                <w:lang w:eastAsia="ar-SA"/>
              </w:rPr>
              <w:t xml:space="preserve"> г. </w:t>
            </w:r>
          </w:p>
        </w:tc>
      </w:tr>
      <w:tr w:rsidR="00AD2CB9" w:rsidRPr="00496735" w:rsidTr="00F0422D">
        <w:trPr>
          <w:trHeight w:val="1125"/>
        </w:trPr>
        <w:tc>
          <w:tcPr>
            <w:tcW w:w="325" w:type="pct"/>
            <w:shd w:val="clear" w:color="auto" w:fill="auto"/>
            <w:vAlign w:val="center"/>
          </w:tcPr>
          <w:p w:rsidR="00AD2CB9" w:rsidRPr="003C5B98" w:rsidRDefault="00AD2CB9" w:rsidP="00896E98">
            <w:pPr>
              <w:widowControl w:val="0"/>
              <w:jc w:val="center"/>
              <w:rPr>
                <w:sz w:val="22"/>
                <w:szCs w:val="22"/>
                <w:lang w:eastAsia="ar-SA"/>
              </w:rPr>
            </w:pPr>
            <w:r w:rsidRPr="003C5B98">
              <w:rPr>
                <w:sz w:val="22"/>
                <w:szCs w:val="22"/>
                <w:lang w:eastAsia="ar-SA"/>
              </w:rPr>
              <w:t>2</w:t>
            </w:r>
            <w:r w:rsidR="00896E98">
              <w:rPr>
                <w:sz w:val="22"/>
                <w:szCs w:val="22"/>
                <w:lang w:eastAsia="ar-SA"/>
              </w:rPr>
              <w:t>3</w:t>
            </w:r>
            <w:r w:rsidRPr="003C5B98">
              <w:rPr>
                <w:sz w:val="22"/>
                <w:szCs w:val="22"/>
                <w:lang w:eastAsia="ar-SA"/>
              </w:rPr>
              <w:t>.</w:t>
            </w:r>
          </w:p>
        </w:tc>
        <w:tc>
          <w:tcPr>
            <w:tcW w:w="1818" w:type="pct"/>
            <w:shd w:val="clear" w:color="auto" w:fill="auto"/>
            <w:vAlign w:val="center"/>
          </w:tcPr>
          <w:p w:rsidR="00AD2CB9" w:rsidRPr="003C5B98" w:rsidRDefault="00AD2CB9" w:rsidP="00496735">
            <w:pPr>
              <w:widowControl w:val="0"/>
              <w:snapToGrid w:val="0"/>
              <w:jc w:val="left"/>
              <w:rPr>
                <w:sz w:val="22"/>
                <w:szCs w:val="22"/>
                <w:lang w:eastAsia="ar-SA"/>
              </w:rPr>
            </w:pPr>
            <w:r w:rsidRPr="003C5B98">
              <w:rPr>
                <w:sz w:val="22"/>
                <w:szCs w:val="22"/>
                <w:lang w:eastAsia="ar-SA"/>
              </w:rPr>
              <w:t xml:space="preserve">Документы, входящие в состав заявки на участие в </w:t>
            </w:r>
            <w:r w:rsidR="00BE6ED5" w:rsidRPr="003C5B98">
              <w:rPr>
                <w:sz w:val="22"/>
                <w:szCs w:val="22"/>
                <w:lang w:eastAsia="ar-SA"/>
              </w:rPr>
              <w:t xml:space="preserve">открытом </w:t>
            </w:r>
            <w:r w:rsidRPr="003C5B98">
              <w:rPr>
                <w:sz w:val="22"/>
                <w:szCs w:val="22"/>
                <w:lang w:eastAsia="ar-SA"/>
              </w:rPr>
              <w:t>запросе котировок</w:t>
            </w:r>
          </w:p>
        </w:tc>
        <w:tc>
          <w:tcPr>
            <w:tcW w:w="2857" w:type="pct"/>
            <w:shd w:val="clear" w:color="auto" w:fill="auto"/>
            <w:vAlign w:val="center"/>
          </w:tcPr>
          <w:p w:rsidR="00BE6ED5" w:rsidRPr="003C5B98" w:rsidRDefault="00BE6ED5" w:rsidP="00496735">
            <w:pPr>
              <w:pStyle w:val="afd"/>
              <w:widowControl w:val="0"/>
              <w:ind w:firstLine="567"/>
              <w:jc w:val="both"/>
              <w:rPr>
                <w:rFonts w:ascii="Times New Roman" w:hAnsi="Times New Roman"/>
                <w:sz w:val="22"/>
                <w:szCs w:val="22"/>
              </w:rPr>
            </w:pPr>
            <w:r w:rsidRPr="003C5B98">
              <w:rPr>
                <w:rFonts w:ascii="Times New Roman" w:eastAsia="Calibri" w:hAnsi="Times New Roman"/>
                <w:b/>
                <w:sz w:val="22"/>
                <w:szCs w:val="22"/>
                <w:lang w:eastAsia="en-US"/>
              </w:rPr>
              <w:t xml:space="preserve">1. </w:t>
            </w:r>
            <w:r w:rsidRPr="003C5B98">
              <w:rPr>
                <w:rFonts w:ascii="Times New Roman" w:hAnsi="Times New Roman"/>
                <w:sz w:val="22"/>
                <w:szCs w:val="22"/>
              </w:rPr>
              <w:t>Участник открытого запроса котировок вправе подать только одну заявку на участие в открытом запросе котировок в отношении каждого предмета закупки (лота) в любое время с момента размещения извещения о его проведении до предусмотренных извещением о закупке даты и времени окончания срока подачи заявок на участие в открытом запросе котировок. Участник открытого запроса котировок вправе изменить или отозвать свою заявку до истечения срока подачи заявок. Заявка на участие в открытом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открытом запросе котировок.</w:t>
            </w:r>
          </w:p>
          <w:p w:rsidR="00BE6ED5" w:rsidRPr="003C5B98" w:rsidRDefault="00BE6ED5" w:rsidP="00496735">
            <w:pPr>
              <w:widowControl w:val="0"/>
              <w:ind w:firstLine="567"/>
              <w:rPr>
                <w:sz w:val="22"/>
                <w:szCs w:val="22"/>
              </w:rPr>
            </w:pPr>
            <w:r w:rsidRPr="003C5B98">
              <w:rPr>
                <w:sz w:val="22"/>
                <w:szCs w:val="22"/>
              </w:rPr>
              <w:t>Заявка должна содержать, в том числе:</w:t>
            </w:r>
          </w:p>
          <w:p w:rsidR="00BE6ED5" w:rsidRPr="003C5B98" w:rsidRDefault="00BE6ED5" w:rsidP="00496735">
            <w:pPr>
              <w:widowControl w:val="0"/>
              <w:ind w:firstLine="567"/>
              <w:rPr>
                <w:sz w:val="22"/>
                <w:szCs w:val="22"/>
              </w:rPr>
            </w:pPr>
            <w:r w:rsidRPr="003C5B98">
              <w:rPr>
                <w:sz w:val="22"/>
                <w:szCs w:val="22"/>
              </w:rPr>
              <w:t>1) наименование, сведения об организационно-правовой форме, о месте нахождения, юридический 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BE6ED5" w:rsidRPr="003C5B98" w:rsidRDefault="00BE6ED5" w:rsidP="00496735">
            <w:pPr>
              <w:widowControl w:val="0"/>
              <w:ind w:firstLine="567"/>
              <w:rPr>
                <w:sz w:val="22"/>
                <w:szCs w:val="22"/>
              </w:rPr>
            </w:pPr>
            <w:r w:rsidRPr="003C5B98">
              <w:rPr>
                <w:sz w:val="22"/>
                <w:szCs w:val="22"/>
              </w:rPr>
              <w:t>2) описание поставляемого товара,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их количественных и качественных характеристик;</w:t>
            </w:r>
          </w:p>
          <w:p w:rsidR="00BE6ED5" w:rsidRPr="003C5B98" w:rsidRDefault="00BE6ED5" w:rsidP="00496735">
            <w:pPr>
              <w:widowControl w:val="0"/>
              <w:ind w:firstLine="567"/>
              <w:rPr>
                <w:sz w:val="22"/>
                <w:szCs w:val="22"/>
              </w:rPr>
            </w:pPr>
            <w:r w:rsidRPr="003C5B98">
              <w:rPr>
                <w:sz w:val="22"/>
                <w:szCs w:val="22"/>
              </w:rPr>
              <w:t>3) сроки и порядок оплаты товаров, выполнения работ, оказания услуг;</w:t>
            </w:r>
          </w:p>
          <w:p w:rsidR="00BE6ED5" w:rsidRPr="003C5B98" w:rsidRDefault="00BE6ED5" w:rsidP="00496735">
            <w:pPr>
              <w:widowControl w:val="0"/>
              <w:ind w:firstLine="567"/>
              <w:rPr>
                <w:sz w:val="22"/>
                <w:szCs w:val="22"/>
              </w:rPr>
            </w:pPr>
            <w:r w:rsidRPr="003C5B98">
              <w:rPr>
                <w:sz w:val="22"/>
                <w:szCs w:val="22"/>
              </w:rPr>
              <w:t>4)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BE6ED5" w:rsidRPr="003C5B98" w:rsidRDefault="00BE6ED5" w:rsidP="00496735">
            <w:pPr>
              <w:widowControl w:val="0"/>
              <w:ind w:firstLine="567"/>
              <w:rPr>
                <w:sz w:val="22"/>
                <w:szCs w:val="22"/>
              </w:rPr>
            </w:pPr>
            <w:r w:rsidRPr="003C5B98">
              <w:rPr>
                <w:sz w:val="22"/>
                <w:szCs w:val="22"/>
              </w:rPr>
              <w:t>5) копии учредительных документов (для юридического лица); копии документов, удостоверяющих личность (для физических лиц);</w:t>
            </w:r>
          </w:p>
          <w:p w:rsidR="00BE6ED5" w:rsidRPr="003C5B98" w:rsidRDefault="00BE6ED5" w:rsidP="00496735">
            <w:pPr>
              <w:widowControl w:val="0"/>
              <w:ind w:firstLine="567"/>
              <w:rPr>
                <w:sz w:val="22"/>
                <w:szCs w:val="22"/>
              </w:rPr>
            </w:pPr>
            <w:r w:rsidRPr="003C5B98">
              <w:rPr>
                <w:sz w:val="22"/>
                <w:szCs w:val="22"/>
              </w:rPr>
              <w:t>6) копия документа, подтверждающего полномочия лица на осуществление действий от имени участника открытого запроса котировок;</w:t>
            </w:r>
          </w:p>
          <w:p w:rsidR="00BE6ED5" w:rsidRPr="003C5B98" w:rsidRDefault="00BE6ED5" w:rsidP="00496735">
            <w:pPr>
              <w:widowControl w:val="0"/>
              <w:ind w:firstLine="567"/>
              <w:rPr>
                <w:sz w:val="22"/>
                <w:szCs w:val="22"/>
              </w:rPr>
            </w:pPr>
            <w:r w:rsidRPr="003C5B98">
              <w:rPr>
                <w:sz w:val="22"/>
                <w:szCs w:val="22"/>
              </w:rPr>
              <w:t>7) документы, подтверждающие внесение денежных средств в качестве обеспечения заявки на участие в открытом запросе котировок, в случае, если в извещении содержится требование обеспечения такой заявки (платежное поручение, подтверждающее перечисление денежных средств в качестве обеспечения заявки на участие в закупке, или копия такого поручения);</w:t>
            </w:r>
          </w:p>
          <w:p w:rsidR="00BE6ED5" w:rsidRDefault="00BE6ED5" w:rsidP="00496735">
            <w:pPr>
              <w:widowControl w:val="0"/>
              <w:ind w:firstLine="567"/>
              <w:rPr>
                <w:sz w:val="22"/>
                <w:szCs w:val="22"/>
              </w:rPr>
            </w:pPr>
            <w:r w:rsidRPr="003C5B98">
              <w:rPr>
                <w:sz w:val="22"/>
                <w:szCs w:val="22"/>
              </w:rPr>
              <w:t>8) наименование страны происхождения товара, сведения о месте регистрации участника закупки (в случае установления Заказчиком в извещении открытого запроса котировок приоритета товаров российского происхождения, работ, услуг, выполняемых российскими лицами);</w:t>
            </w:r>
          </w:p>
          <w:p w:rsidR="00AF4AC0" w:rsidRPr="003C5B98" w:rsidRDefault="00AF4AC0" w:rsidP="00AF4AC0">
            <w:pPr>
              <w:widowControl w:val="0"/>
              <w:ind w:firstLine="567"/>
              <w:rPr>
                <w:sz w:val="22"/>
                <w:szCs w:val="22"/>
              </w:rPr>
            </w:pPr>
            <w:r w:rsidRPr="00072D4F">
              <w:rPr>
                <w:sz w:val="22"/>
                <w:szCs w:val="22"/>
              </w:rPr>
              <w:t>9) документы, подтверждающие соответствие товара заявленным характеристикам (сертификат соответствия, выписка из Государственного реестра средств измерений и т.д.)</w:t>
            </w:r>
            <w:r>
              <w:rPr>
                <w:sz w:val="22"/>
                <w:szCs w:val="22"/>
              </w:rPr>
              <w:t xml:space="preserve"> </w:t>
            </w:r>
          </w:p>
          <w:p w:rsidR="00BE6ED5" w:rsidRPr="003C5B98" w:rsidRDefault="00AF4AC0" w:rsidP="003C5B98">
            <w:pPr>
              <w:widowControl w:val="0"/>
              <w:ind w:firstLine="567"/>
              <w:rPr>
                <w:sz w:val="22"/>
                <w:szCs w:val="22"/>
              </w:rPr>
            </w:pPr>
            <w:r>
              <w:rPr>
                <w:sz w:val="22"/>
                <w:szCs w:val="22"/>
              </w:rPr>
              <w:t>10</w:t>
            </w:r>
            <w:r w:rsidR="00BE6ED5" w:rsidRPr="003C5B98">
              <w:rPr>
                <w:sz w:val="22"/>
                <w:szCs w:val="22"/>
              </w:rPr>
              <w:t>) иные сведения, предусмотренные главой 6 Положения</w:t>
            </w:r>
            <w:r w:rsidR="003D2F67">
              <w:rPr>
                <w:sz w:val="22"/>
                <w:szCs w:val="22"/>
              </w:rPr>
              <w:t xml:space="preserve"> Заказчика</w:t>
            </w:r>
            <w:r w:rsidR="00BE6ED5" w:rsidRPr="003C5B98">
              <w:rPr>
                <w:sz w:val="22"/>
                <w:szCs w:val="22"/>
              </w:rPr>
              <w:t>.</w:t>
            </w:r>
          </w:p>
          <w:p w:rsidR="00BE6ED5" w:rsidRPr="003C5B98" w:rsidRDefault="00BE6ED5" w:rsidP="00496735">
            <w:pPr>
              <w:widowControl w:val="0"/>
              <w:ind w:firstLine="567"/>
              <w:rPr>
                <w:sz w:val="22"/>
                <w:szCs w:val="22"/>
              </w:rPr>
            </w:pPr>
            <w:r w:rsidRPr="003C5B98">
              <w:rPr>
                <w:sz w:val="22"/>
                <w:szCs w:val="22"/>
              </w:rPr>
              <w:t>Заявка на участие в открытом запросе котировок может содержать чертеж, рисунок, эскиз, фотографию или иное изображение товара.</w:t>
            </w:r>
          </w:p>
          <w:p w:rsidR="00BE6ED5" w:rsidRPr="00503134" w:rsidRDefault="00D015CD" w:rsidP="00503134">
            <w:pPr>
              <w:widowControl w:val="0"/>
              <w:ind w:firstLine="567"/>
              <w:rPr>
                <w:b/>
                <w:sz w:val="22"/>
                <w:szCs w:val="22"/>
              </w:rPr>
            </w:pPr>
            <w:r>
              <w:rPr>
                <w:b/>
                <w:sz w:val="22"/>
                <w:szCs w:val="22"/>
              </w:rPr>
              <w:t xml:space="preserve">Подача и </w:t>
            </w:r>
            <w:r w:rsidR="00BE6ED5" w:rsidRPr="00503134">
              <w:rPr>
                <w:b/>
                <w:sz w:val="22"/>
                <w:szCs w:val="22"/>
              </w:rPr>
              <w:t xml:space="preserve">Прием заявок осуществляется </w:t>
            </w:r>
            <w:r w:rsidR="00503134" w:rsidRPr="00503134">
              <w:rPr>
                <w:b/>
                <w:sz w:val="22"/>
                <w:szCs w:val="22"/>
              </w:rPr>
              <w:t xml:space="preserve">в соответствии с регламентом работы электронной площадки. </w:t>
            </w:r>
          </w:p>
          <w:p w:rsidR="00AD2CB9" w:rsidRPr="006F6854" w:rsidRDefault="00AD2CB9" w:rsidP="003D2F67">
            <w:pPr>
              <w:widowControl w:val="0"/>
              <w:snapToGrid w:val="0"/>
              <w:ind w:firstLine="567"/>
              <w:rPr>
                <w:rFonts w:eastAsia="Calibri"/>
                <w:color w:val="FF0000"/>
                <w:sz w:val="22"/>
                <w:szCs w:val="22"/>
                <w:lang w:eastAsia="en-US"/>
              </w:rPr>
            </w:pPr>
          </w:p>
          <w:p w:rsidR="00AD2CB9" w:rsidRPr="00B21214" w:rsidRDefault="00AD2CB9" w:rsidP="00496735">
            <w:pPr>
              <w:widowControl w:val="0"/>
              <w:snapToGrid w:val="0"/>
              <w:rPr>
                <w:rFonts w:eastAsia="Calibri"/>
                <w:b/>
                <w:sz w:val="22"/>
                <w:szCs w:val="22"/>
                <w:lang w:eastAsia="en-US"/>
              </w:rPr>
            </w:pPr>
            <w:r w:rsidRPr="00B21214">
              <w:rPr>
                <w:rFonts w:eastAsia="Calibri"/>
                <w:b/>
                <w:sz w:val="22"/>
                <w:szCs w:val="22"/>
                <w:lang w:eastAsia="en-US"/>
              </w:rPr>
              <w:t>2. При рассмотрении заявок на участие в закупке, участник, подавший заявку, не допускается к участию в соответствующей закупке в случае:</w:t>
            </w:r>
          </w:p>
          <w:p w:rsidR="00BE6ED5" w:rsidRPr="00B21214" w:rsidRDefault="00BE6ED5" w:rsidP="00496735">
            <w:pPr>
              <w:widowControl w:val="0"/>
              <w:ind w:firstLine="709"/>
              <w:rPr>
                <w:sz w:val="22"/>
                <w:szCs w:val="22"/>
              </w:rPr>
            </w:pPr>
            <w:r w:rsidRPr="00B21214">
              <w:rPr>
                <w:sz w:val="22"/>
                <w:szCs w:val="22"/>
              </w:rPr>
              <w:t>- заявка не соответствует требованиям извещения, проекта договора открытого запроса котировок;</w:t>
            </w:r>
          </w:p>
          <w:p w:rsidR="00BE6ED5" w:rsidRPr="00B21214" w:rsidRDefault="00BE6ED5" w:rsidP="00496735">
            <w:pPr>
              <w:widowControl w:val="0"/>
              <w:ind w:firstLine="709"/>
              <w:rPr>
                <w:sz w:val="22"/>
                <w:szCs w:val="22"/>
              </w:rPr>
            </w:pPr>
            <w:r w:rsidRPr="00B21214">
              <w:rPr>
                <w:sz w:val="22"/>
                <w:szCs w:val="22"/>
              </w:rPr>
              <w:t>- участник не соответствует требованиям извещения открытого запроса котировок;</w:t>
            </w:r>
          </w:p>
          <w:p w:rsidR="00BE6ED5" w:rsidRPr="00B21214" w:rsidRDefault="00BE6ED5" w:rsidP="00496735">
            <w:pPr>
              <w:widowControl w:val="0"/>
              <w:ind w:firstLine="709"/>
              <w:rPr>
                <w:sz w:val="22"/>
                <w:szCs w:val="22"/>
              </w:rPr>
            </w:pPr>
            <w:r w:rsidRPr="00B21214">
              <w:rPr>
                <w:sz w:val="22"/>
                <w:szCs w:val="22"/>
              </w:rPr>
              <w:t>- участник не предоставил документы, требуемые извещением, либо в представленных документах имеются недостоверные сведения об участнике или о предлагаемой им продукции;</w:t>
            </w:r>
          </w:p>
          <w:p w:rsidR="00BE6ED5" w:rsidRPr="00B21214" w:rsidRDefault="00BE6ED5" w:rsidP="00496735">
            <w:pPr>
              <w:widowControl w:val="0"/>
              <w:ind w:firstLine="709"/>
              <w:rPr>
                <w:sz w:val="22"/>
                <w:szCs w:val="22"/>
              </w:rPr>
            </w:pPr>
            <w:r w:rsidRPr="00B21214">
              <w:rPr>
                <w:sz w:val="22"/>
                <w:szCs w:val="22"/>
              </w:rPr>
              <w:t>- содержат предложения, по существу не отвечающие техническим или договорным требованиям извещения, проекта договора открытого запроса котировок;</w:t>
            </w:r>
          </w:p>
          <w:p w:rsidR="00BE6ED5" w:rsidRPr="00B21214" w:rsidRDefault="00BE6ED5" w:rsidP="00496735">
            <w:pPr>
              <w:widowControl w:val="0"/>
              <w:ind w:firstLine="709"/>
              <w:rPr>
                <w:sz w:val="22"/>
                <w:szCs w:val="22"/>
              </w:rPr>
            </w:pPr>
            <w:r w:rsidRPr="00B21214">
              <w:rPr>
                <w:sz w:val="22"/>
                <w:szCs w:val="22"/>
              </w:rPr>
              <w:t>- не предоставления документа или копии документа, подтверждающего внесение денежных средств, в качестве обеспечения заявки на участие в открытом запросе котировок, если требование обеспечения таких предложений указано в извещении;</w:t>
            </w:r>
          </w:p>
          <w:p w:rsidR="00AD2CB9" w:rsidRPr="004D592C" w:rsidRDefault="00BE6ED5" w:rsidP="004D592C">
            <w:pPr>
              <w:widowControl w:val="0"/>
              <w:snapToGrid w:val="0"/>
              <w:ind w:firstLine="709"/>
              <w:rPr>
                <w:rFonts w:eastAsia="Calibri"/>
                <w:b/>
                <w:sz w:val="22"/>
                <w:szCs w:val="22"/>
                <w:lang w:eastAsia="en-US"/>
              </w:rPr>
            </w:pPr>
            <w:r w:rsidRPr="00B21214">
              <w:rPr>
                <w:sz w:val="22"/>
                <w:szCs w:val="22"/>
              </w:rPr>
              <w:t xml:space="preserve">- предложенная цена в заявке превышает начальную (максимальную) цену, </w:t>
            </w:r>
            <w:r w:rsidR="007D025B" w:rsidRPr="00B21214">
              <w:rPr>
                <w:sz w:val="22"/>
                <w:szCs w:val="22"/>
              </w:rPr>
              <w:t>указанную в</w:t>
            </w:r>
            <w:r w:rsidRPr="00B21214">
              <w:rPr>
                <w:sz w:val="22"/>
                <w:szCs w:val="22"/>
              </w:rPr>
              <w:t xml:space="preserve"> извещении о проведении открытого запроса котировок.</w:t>
            </w:r>
          </w:p>
        </w:tc>
      </w:tr>
      <w:tr w:rsidR="00AD2CB9" w:rsidRPr="00496735" w:rsidTr="00F0422D">
        <w:trPr>
          <w:trHeight w:val="335"/>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4</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Обеспечение заявки</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Не установлено</w:t>
            </w:r>
          </w:p>
        </w:tc>
      </w:tr>
      <w:tr w:rsidR="00AD2CB9" w:rsidRPr="00496735" w:rsidTr="00F0422D">
        <w:trPr>
          <w:trHeight w:val="280"/>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4</w:t>
            </w:r>
            <w:r w:rsidRPr="00496735">
              <w:rPr>
                <w:sz w:val="22"/>
                <w:szCs w:val="22"/>
                <w:lang w:eastAsia="ar-SA"/>
              </w:rPr>
              <w:t>.1.</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Размер обеспечения заявки на участие в запросе котировок, срок и порядок внесения денежных средств в качестве обеспечения такой заявки</w:t>
            </w:r>
          </w:p>
        </w:tc>
        <w:tc>
          <w:tcPr>
            <w:tcW w:w="2857" w:type="pct"/>
            <w:shd w:val="clear" w:color="auto" w:fill="auto"/>
            <w:vAlign w:val="center"/>
          </w:tcPr>
          <w:p w:rsidR="00AD2CB9" w:rsidRPr="00496735" w:rsidRDefault="00AD2CB9" w:rsidP="00496735">
            <w:pPr>
              <w:widowControl w:val="0"/>
              <w:rPr>
                <w:sz w:val="22"/>
                <w:szCs w:val="22"/>
                <w:highlight w:val="yellow"/>
                <w:lang w:eastAsia="ar-SA"/>
              </w:rPr>
            </w:pPr>
            <w:r w:rsidRPr="00496735">
              <w:rPr>
                <w:sz w:val="22"/>
                <w:szCs w:val="22"/>
                <w:lang w:eastAsia="ar-SA"/>
              </w:rPr>
              <w:t>Не установлено</w:t>
            </w:r>
          </w:p>
        </w:tc>
      </w:tr>
      <w:tr w:rsidR="00AD2CB9" w:rsidRPr="00496735" w:rsidTr="00F0422D">
        <w:trPr>
          <w:trHeight w:val="347"/>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5</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Критерии оценки заявок на участие в запросе котировок</w:t>
            </w:r>
          </w:p>
        </w:tc>
        <w:tc>
          <w:tcPr>
            <w:tcW w:w="2857" w:type="pct"/>
            <w:shd w:val="clear" w:color="auto" w:fill="auto"/>
            <w:vAlign w:val="center"/>
          </w:tcPr>
          <w:p w:rsidR="00AD2CB9" w:rsidRPr="00496735" w:rsidRDefault="003A3D97" w:rsidP="00205EF5">
            <w:pPr>
              <w:widowControl w:val="0"/>
              <w:snapToGrid w:val="0"/>
              <w:rPr>
                <w:sz w:val="22"/>
                <w:szCs w:val="22"/>
                <w:lang w:eastAsia="ar-SA"/>
              </w:rPr>
            </w:pPr>
            <w:r w:rsidRPr="00496735">
              <w:rPr>
                <w:sz w:val="22"/>
                <w:szCs w:val="22"/>
                <w:lang w:eastAsia="ar-SA"/>
              </w:rPr>
              <w:t xml:space="preserve">Победителем открытого запроса котировок признается участник закупки, заявка которого </w:t>
            </w:r>
            <w:r w:rsidRPr="00E42F51">
              <w:rPr>
                <w:b/>
                <w:sz w:val="22"/>
                <w:szCs w:val="22"/>
                <w:lang w:eastAsia="ar-SA"/>
              </w:rPr>
              <w:t>соответствует требованиям</w:t>
            </w:r>
            <w:r w:rsidRPr="00496735">
              <w:rPr>
                <w:sz w:val="22"/>
                <w:szCs w:val="22"/>
                <w:lang w:eastAsia="ar-SA"/>
              </w:rPr>
              <w:t xml:space="preserve">, установленным </w:t>
            </w:r>
            <w:r w:rsidR="00205EF5">
              <w:rPr>
                <w:sz w:val="22"/>
                <w:szCs w:val="22"/>
                <w:lang w:eastAsia="ar-SA"/>
              </w:rPr>
              <w:t>документацией</w:t>
            </w:r>
            <w:r w:rsidRPr="00496735">
              <w:rPr>
                <w:sz w:val="22"/>
                <w:szCs w:val="22"/>
                <w:lang w:eastAsia="ar-SA"/>
              </w:rPr>
              <w:t xml:space="preserve"> о проведении</w:t>
            </w:r>
            <w:r w:rsidR="00205EF5">
              <w:rPr>
                <w:sz w:val="22"/>
                <w:szCs w:val="22"/>
                <w:lang w:eastAsia="ar-SA"/>
              </w:rPr>
              <w:t xml:space="preserve"> открытого</w:t>
            </w:r>
            <w:r w:rsidRPr="00496735">
              <w:rPr>
                <w:sz w:val="22"/>
                <w:szCs w:val="22"/>
                <w:lang w:eastAsia="ar-SA"/>
              </w:rPr>
              <w:t xml:space="preserve"> запроса котировок, и содержит наиболее </w:t>
            </w:r>
            <w:r w:rsidRPr="00E42F51">
              <w:rPr>
                <w:b/>
                <w:sz w:val="22"/>
                <w:szCs w:val="22"/>
                <w:lang w:eastAsia="ar-SA"/>
              </w:rPr>
              <w:t>низкую цену договора</w:t>
            </w:r>
            <w:r w:rsidRPr="00496735">
              <w:rPr>
                <w:sz w:val="22"/>
                <w:szCs w:val="22"/>
                <w:lang w:eastAsia="ar-SA"/>
              </w:rPr>
              <w:t>.</w:t>
            </w: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6</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Место рассмотрения и оценки заявок</w:t>
            </w:r>
          </w:p>
        </w:tc>
        <w:tc>
          <w:tcPr>
            <w:tcW w:w="2857" w:type="pct"/>
            <w:shd w:val="clear" w:color="auto" w:fill="auto"/>
            <w:vAlign w:val="center"/>
          </w:tcPr>
          <w:p w:rsidR="00AD2CB9" w:rsidRPr="00496735" w:rsidRDefault="003A3D97" w:rsidP="00496735">
            <w:pPr>
              <w:widowControl w:val="0"/>
              <w:rPr>
                <w:rFonts w:eastAsia="Calibri"/>
                <w:sz w:val="22"/>
                <w:szCs w:val="22"/>
                <w:lang w:eastAsia="en-US"/>
              </w:rPr>
            </w:pPr>
            <w:r w:rsidRPr="00496735">
              <w:rPr>
                <w:sz w:val="22"/>
                <w:szCs w:val="22"/>
                <w:lang w:eastAsia="ar-SA"/>
              </w:rPr>
              <w:t xml:space="preserve">431110, Республика Мордовия, Зубово-Полянский район, р.п. Зубова Поляна, ул. Советская, д. 70А </w:t>
            </w: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7</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подачи заявок</w:t>
            </w:r>
            <w:r w:rsidRPr="00496735">
              <w:rPr>
                <w:rFonts w:eastAsia="Calibri"/>
                <w:sz w:val="22"/>
                <w:szCs w:val="22"/>
                <w:lang w:eastAsia="en-US"/>
              </w:rPr>
              <w:t xml:space="preserve"> </w:t>
            </w:r>
            <w:r w:rsidRPr="00496735">
              <w:rPr>
                <w:sz w:val="22"/>
                <w:szCs w:val="22"/>
                <w:lang w:eastAsia="ar-SA"/>
              </w:rPr>
              <w:t xml:space="preserve">на участие в </w:t>
            </w:r>
            <w:r w:rsidR="00F4657D">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766774" w:rsidRPr="00766774" w:rsidRDefault="00766774" w:rsidP="00766774">
            <w:pPr>
              <w:widowControl w:val="0"/>
              <w:snapToGrid w:val="0"/>
              <w:rPr>
                <w:sz w:val="22"/>
                <w:szCs w:val="22"/>
                <w:lang w:eastAsia="ar-SA"/>
              </w:rPr>
            </w:pPr>
            <w:r w:rsidRPr="00766774">
              <w:rPr>
                <w:b/>
                <w:sz w:val="22"/>
                <w:szCs w:val="22"/>
                <w:lang w:eastAsia="ar-SA"/>
              </w:rPr>
              <w:t>Подача и Прием заявок осуществляется в соответствии с Регламентом работы электронной площадки</w:t>
            </w:r>
            <w:r w:rsidRPr="00766774">
              <w:rPr>
                <w:sz w:val="22"/>
                <w:szCs w:val="22"/>
                <w:lang w:eastAsia="ar-SA"/>
              </w:rPr>
              <w:t xml:space="preserve">. </w:t>
            </w:r>
          </w:p>
          <w:p w:rsidR="00766774" w:rsidRPr="00766774" w:rsidRDefault="00766774" w:rsidP="00766774">
            <w:pPr>
              <w:widowControl w:val="0"/>
              <w:snapToGrid w:val="0"/>
              <w:rPr>
                <w:sz w:val="22"/>
                <w:szCs w:val="22"/>
                <w:lang w:eastAsia="ar-SA"/>
              </w:rPr>
            </w:pPr>
            <w:r w:rsidRPr="00766774">
              <w:rPr>
                <w:sz w:val="22"/>
                <w:szCs w:val="22"/>
                <w:lang w:eastAsia="ar-SA"/>
              </w:rPr>
              <w:t>Не допускается подача Заявок на отдельные позиции или часть объёма по какой-либо</w:t>
            </w:r>
            <w:r>
              <w:rPr>
                <w:sz w:val="22"/>
                <w:szCs w:val="22"/>
                <w:lang w:eastAsia="ar-SA"/>
              </w:rPr>
              <w:t xml:space="preserve"> из позиций общего объема Товара.</w:t>
            </w:r>
          </w:p>
          <w:p w:rsidR="00766774" w:rsidRPr="00766774" w:rsidRDefault="00766774" w:rsidP="00766774">
            <w:pPr>
              <w:widowControl w:val="0"/>
              <w:snapToGrid w:val="0"/>
              <w:rPr>
                <w:sz w:val="22"/>
                <w:szCs w:val="22"/>
                <w:lang w:eastAsia="ar-SA"/>
              </w:rPr>
            </w:pPr>
          </w:p>
          <w:p w:rsidR="00766774" w:rsidRPr="00766774" w:rsidRDefault="00766774" w:rsidP="00766774">
            <w:pPr>
              <w:widowControl w:val="0"/>
              <w:snapToGrid w:val="0"/>
              <w:rPr>
                <w:sz w:val="22"/>
                <w:szCs w:val="22"/>
                <w:lang w:eastAsia="ar-SA"/>
              </w:rPr>
            </w:pPr>
            <w:r w:rsidRPr="00766774">
              <w:rPr>
                <w:sz w:val="22"/>
                <w:szCs w:val="22"/>
                <w:lang w:eastAsia="ar-SA"/>
              </w:rPr>
              <w:t xml:space="preserve">Участник открытого запроса котировок заполняет заявку в соответствии с приложенными формами: </w:t>
            </w:r>
          </w:p>
          <w:p w:rsidR="00766774" w:rsidRPr="00766774" w:rsidRDefault="00766774" w:rsidP="00766774">
            <w:pPr>
              <w:widowControl w:val="0"/>
              <w:snapToGrid w:val="0"/>
              <w:rPr>
                <w:sz w:val="22"/>
                <w:szCs w:val="22"/>
                <w:lang w:eastAsia="ar-SA"/>
              </w:rPr>
            </w:pPr>
            <w:r w:rsidRPr="00766774">
              <w:rPr>
                <w:sz w:val="22"/>
                <w:szCs w:val="22"/>
                <w:lang w:eastAsia="ar-SA"/>
              </w:rPr>
              <w:t>1.  Заявка;</w:t>
            </w:r>
          </w:p>
          <w:p w:rsidR="00766774" w:rsidRPr="00766774" w:rsidRDefault="00766774" w:rsidP="00766774">
            <w:pPr>
              <w:widowControl w:val="0"/>
              <w:snapToGrid w:val="0"/>
              <w:rPr>
                <w:sz w:val="22"/>
                <w:szCs w:val="22"/>
                <w:lang w:eastAsia="ar-SA"/>
              </w:rPr>
            </w:pPr>
            <w:r w:rsidRPr="00766774">
              <w:rPr>
                <w:sz w:val="22"/>
                <w:szCs w:val="22"/>
                <w:lang w:eastAsia="ar-SA"/>
              </w:rPr>
              <w:t>2.  Сведения об участнике запроса котировок;</w:t>
            </w:r>
          </w:p>
          <w:p w:rsidR="00766774" w:rsidRPr="00766774" w:rsidRDefault="00766774" w:rsidP="00766774">
            <w:pPr>
              <w:widowControl w:val="0"/>
              <w:snapToGrid w:val="0"/>
              <w:rPr>
                <w:sz w:val="22"/>
                <w:szCs w:val="22"/>
                <w:lang w:eastAsia="ar-SA"/>
              </w:rPr>
            </w:pPr>
            <w:r w:rsidRPr="00766774">
              <w:rPr>
                <w:sz w:val="22"/>
                <w:szCs w:val="22"/>
                <w:lang w:eastAsia="ar-SA"/>
              </w:rPr>
              <w:t>3.  Техническое предложение;</w:t>
            </w:r>
          </w:p>
          <w:p w:rsidR="00766774" w:rsidRPr="00766774" w:rsidRDefault="00766774" w:rsidP="00766774">
            <w:pPr>
              <w:widowControl w:val="0"/>
              <w:snapToGrid w:val="0"/>
              <w:rPr>
                <w:sz w:val="22"/>
                <w:szCs w:val="22"/>
                <w:lang w:eastAsia="ar-SA"/>
              </w:rPr>
            </w:pPr>
            <w:r w:rsidRPr="00766774">
              <w:rPr>
                <w:sz w:val="22"/>
                <w:szCs w:val="22"/>
                <w:lang w:eastAsia="ar-SA"/>
              </w:rPr>
              <w:t>4. Согласие на обработку персональных данных-для юридических лиц/для физического лица;</w:t>
            </w:r>
          </w:p>
          <w:p w:rsidR="00766774" w:rsidRPr="00766774" w:rsidRDefault="00766774" w:rsidP="00766774">
            <w:pPr>
              <w:widowControl w:val="0"/>
              <w:snapToGrid w:val="0"/>
              <w:rPr>
                <w:sz w:val="22"/>
                <w:szCs w:val="22"/>
                <w:lang w:eastAsia="ar-SA"/>
              </w:rPr>
            </w:pPr>
            <w:r w:rsidRPr="00766774">
              <w:rPr>
                <w:sz w:val="22"/>
                <w:szCs w:val="22"/>
                <w:lang w:eastAsia="ar-SA"/>
              </w:rPr>
              <w:t>5.  Таблицы цен (ценовое предложение);</w:t>
            </w:r>
          </w:p>
          <w:p w:rsidR="00766774" w:rsidRPr="00766774" w:rsidRDefault="00766774" w:rsidP="00766774">
            <w:pPr>
              <w:widowControl w:val="0"/>
              <w:snapToGrid w:val="0"/>
              <w:rPr>
                <w:sz w:val="22"/>
                <w:szCs w:val="22"/>
                <w:lang w:eastAsia="ar-SA"/>
              </w:rPr>
            </w:pPr>
            <w:r w:rsidRPr="00766774">
              <w:rPr>
                <w:sz w:val="22"/>
                <w:szCs w:val="22"/>
                <w:lang w:eastAsia="ar-SA"/>
              </w:rPr>
              <w:t>6. Сведения об опыте Участника по выполнению работ, являющихся предметом закупочной процедуры;</w:t>
            </w:r>
          </w:p>
          <w:p w:rsidR="00766774" w:rsidRPr="00766774" w:rsidRDefault="00766774" w:rsidP="00766774">
            <w:pPr>
              <w:widowControl w:val="0"/>
              <w:snapToGrid w:val="0"/>
              <w:rPr>
                <w:sz w:val="22"/>
                <w:szCs w:val="22"/>
                <w:lang w:eastAsia="ar-SA"/>
              </w:rPr>
            </w:pPr>
            <w:r w:rsidRPr="00766774">
              <w:rPr>
                <w:sz w:val="22"/>
                <w:szCs w:val="22"/>
                <w:lang w:eastAsia="ar-SA"/>
              </w:rPr>
              <w:t>7.  Справка о материально-технических ресурсах;</w:t>
            </w:r>
          </w:p>
          <w:p w:rsidR="00766774" w:rsidRPr="00766774" w:rsidRDefault="007D025B" w:rsidP="00766774">
            <w:pPr>
              <w:widowControl w:val="0"/>
              <w:snapToGrid w:val="0"/>
              <w:rPr>
                <w:sz w:val="22"/>
                <w:szCs w:val="22"/>
                <w:lang w:eastAsia="ar-SA"/>
              </w:rPr>
            </w:pPr>
            <w:r>
              <w:rPr>
                <w:sz w:val="22"/>
                <w:szCs w:val="22"/>
                <w:lang w:eastAsia="ar-SA"/>
              </w:rPr>
              <w:t>8</w:t>
            </w:r>
            <w:r w:rsidR="00766774" w:rsidRPr="00766774">
              <w:rPr>
                <w:sz w:val="22"/>
                <w:szCs w:val="22"/>
                <w:lang w:eastAsia="ar-SA"/>
              </w:rPr>
              <w:t>.  Проект Договора.</w:t>
            </w:r>
          </w:p>
          <w:p w:rsidR="00766774" w:rsidRPr="00766774" w:rsidRDefault="00766774" w:rsidP="00766774">
            <w:pPr>
              <w:widowControl w:val="0"/>
              <w:snapToGrid w:val="0"/>
              <w:rPr>
                <w:sz w:val="22"/>
                <w:szCs w:val="22"/>
                <w:lang w:eastAsia="ar-SA"/>
              </w:rPr>
            </w:pPr>
          </w:p>
          <w:p w:rsidR="00766774" w:rsidRPr="00766774" w:rsidRDefault="00766774" w:rsidP="00766774">
            <w:pPr>
              <w:widowControl w:val="0"/>
              <w:snapToGrid w:val="0"/>
              <w:rPr>
                <w:sz w:val="22"/>
                <w:szCs w:val="22"/>
                <w:lang w:eastAsia="ar-SA"/>
              </w:rPr>
            </w:pPr>
            <w:r w:rsidRPr="00766774">
              <w:rPr>
                <w:sz w:val="22"/>
                <w:szCs w:val="22"/>
                <w:lang w:eastAsia="ar-SA"/>
              </w:rPr>
              <w:t xml:space="preserve">Заявка должна быть на русском языке, заполненная надлежащим образом (заполнены все свободные поля) </w:t>
            </w:r>
          </w:p>
          <w:p w:rsidR="00766774" w:rsidRPr="00766774" w:rsidRDefault="00766774" w:rsidP="00766774">
            <w:pPr>
              <w:widowControl w:val="0"/>
              <w:snapToGrid w:val="0"/>
              <w:rPr>
                <w:sz w:val="22"/>
                <w:szCs w:val="22"/>
                <w:lang w:eastAsia="ar-SA"/>
              </w:rPr>
            </w:pPr>
            <w:r w:rsidRPr="00766774">
              <w:rPr>
                <w:sz w:val="22"/>
                <w:szCs w:val="22"/>
                <w:lang w:eastAsia="ar-SA"/>
              </w:rPr>
              <w:t>Участник в заявке предоставляет:</w:t>
            </w:r>
          </w:p>
          <w:p w:rsidR="00766774" w:rsidRPr="00766774" w:rsidRDefault="00766774" w:rsidP="00766774">
            <w:pPr>
              <w:widowControl w:val="0"/>
              <w:snapToGrid w:val="0"/>
              <w:rPr>
                <w:sz w:val="22"/>
                <w:szCs w:val="22"/>
                <w:lang w:eastAsia="ar-SA"/>
              </w:rPr>
            </w:pPr>
            <w:r w:rsidRPr="00766774">
              <w:rPr>
                <w:sz w:val="22"/>
                <w:szCs w:val="22"/>
                <w:lang w:eastAsia="ar-SA"/>
              </w:rPr>
              <w:t>а) копии учредительных документов (для юридического лица): устав, свидетельство о государственной регистрации юридического лица (лист записи Единого государственного реестра юридических лиц), свидетельство о постановке на учет юридического лица в налоговом органе по месту нахождения на территории Российской Федерации; копии документов, удостоверяющих личность (для физических лиц);</w:t>
            </w:r>
          </w:p>
          <w:p w:rsidR="00766774" w:rsidRPr="00766774" w:rsidRDefault="00766774" w:rsidP="00766774">
            <w:pPr>
              <w:widowControl w:val="0"/>
              <w:snapToGrid w:val="0"/>
              <w:rPr>
                <w:sz w:val="22"/>
                <w:szCs w:val="22"/>
                <w:lang w:eastAsia="ar-SA"/>
              </w:rPr>
            </w:pPr>
            <w:r w:rsidRPr="00766774">
              <w:rPr>
                <w:sz w:val="22"/>
                <w:szCs w:val="22"/>
                <w:lang w:eastAsia="ar-SA"/>
              </w:rPr>
              <w:t>б)</w:t>
            </w:r>
            <w:r w:rsidR="00DD7F1A">
              <w:rPr>
                <w:sz w:val="22"/>
                <w:szCs w:val="22"/>
                <w:lang w:eastAsia="ar-SA"/>
              </w:rPr>
              <w:t xml:space="preserve"> </w:t>
            </w:r>
            <w:r w:rsidRPr="00766774">
              <w:rPr>
                <w:sz w:val="22"/>
                <w:szCs w:val="22"/>
                <w:lang w:eastAsia="ar-SA"/>
              </w:rPr>
              <w:t>копию документа, подтверждающего полномочия лица на осуществление действий от имени участника открытого запроса котировок;</w:t>
            </w:r>
          </w:p>
          <w:p w:rsidR="00766774" w:rsidRPr="00766774" w:rsidRDefault="00766774" w:rsidP="00766774">
            <w:pPr>
              <w:widowControl w:val="0"/>
              <w:snapToGrid w:val="0"/>
              <w:rPr>
                <w:sz w:val="22"/>
                <w:szCs w:val="22"/>
                <w:lang w:eastAsia="ar-SA"/>
              </w:rPr>
            </w:pPr>
            <w:r w:rsidRPr="00766774">
              <w:rPr>
                <w:sz w:val="22"/>
                <w:szCs w:val="22"/>
                <w:lang w:eastAsia="ar-SA"/>
              </w:rPr>
              <w:t>в) копии документов, подтверждающих качество товаров;</w:t>
            </w:r>
          </w:p>
          <w:p w:rsidR="00766774" w:rsidRPr="00766774" w:rsidRDefault="00766774" w:rsidP="00766774">
            <w:pPr>
              <w:widowControl w:val="0"/>
              <w:snapToGrid w:val="0"/>
              <w:rPr>
                <w:sz w:val="22"/>
                <w:szCs w:val="22"/>
                <w:lang w:eastAsia="ar-SA"/>
              </w:rPr>
            </w:pPr>
            <w:r w:rsidRPr="00766774">
              <w:rPr>
                <w:sz w:val="22"/>
                <w:szCs w:val="22"/>
                <w:lang w:eastAsia="ar-SA"/>
              </w:rPr>
              <w:t>г) анкету участника;</w:t>
            </w:r>
          </w:p>
          <w:p w:rsidR="00766774" w:rsidRPr="00766774" w:rsidRDefault="00766774" w:rsidP="00766774">
            <w:pPr>
              <w:widowControl w:val="0"/>
              <w:snapToGrid w:val="0"/>
              <w:rPr>
                <w:sz w:val="22"/>
                <w:szCs w:val="22"/>
                <w:lang w:eastAsia="ar-SA"/>
              </w:rPr>
            </w:pPr>
            <w:r w:rsidRPr="00766774">
              <w:rPr>
                <w:sz w:val="22"/>
                <w:szCs w:val="22"/>
                <w:lang w:eastAsia="ar-SA"/>
              </w:rPr>
              <w:t>д) техническое предложение;</w:t>
            </w:r>
          </w:p>
          <w:p w:rsidR="00766774" w:rsidRPr="00766774" w:rsidRDefault="00766774" w:rsidP="00766774">
            <w:pPr>
              <w:widowControl w:val="0"/>
              <w:snapToGrid w:val="0"/>
              <w:rPr>
                <w:sz w:val="22"/>
                <w:szCs w:val="22"/>
                <w:lang w:eastAsia="ar-SA"/>
              </w:rPr>
            </w:pPr>
            <w:r w:rsidRPr="00766774">
              <w:rPr>
                <w:sz w:val="22"/>
                <w:szCs w:val="22"/>
                <w:lang w:eastAsia="ar-SA"/>
              </w:rPr>
              <w:t>е) документы/копии документов, подтверждающих соответствие требованиям пункта 15 настоящего Извещения (Документации).</w:t>
            </w:r>
          </w:p>
          <w:p w:rsidR="00766774" w:rsidRPr="00766774" w:rsidRDefault="00766774" w:rsidP="00766774">
            <w:pPr>
              <w:widowControl w:val="0"/>
              <w:snapToGrid w:val="0"/>
              <w:rPr>
                <w:sz w:val="22"/>
                <w:szCs w:val="22"/>
                <w:lang w:eastAsia="ar-SA"/>
              </w:rPr>
            </w:pPr>
            <w:r w:rsidRPr="00766774">
              <w:rPr>
                <w:sz w:val="22"/>
                <w:szCs w:val="22"/>
                <w:lang w:eastAsia="ar-SA"/>
              </w:rPr>
              <w:t>Участник в ценовом предложении предоставляет:</w:t>
            </w:r>
          </w:p>
          <w:p w:rsidR="00766774" w:rsidRPr="00766774" w:rsidRDefault="00766774" w:rsidP="00766774">
            <w:pPr>
              <w:widowControl w:val="0"/>
              <w:snapToGrid w:val="0"/>
              <w:rPr>
                <w:sz w:val="22"/>
                <w:szCs w:val="22"/>
                <w:lang w:eastAsia="ar-SA"/>
              </w:rPr>
            </w:pPr>
            <w:r w:rsidRPr="00766774">
              <w:rPr>
                <w:sz w:val="22"/>
                <w:szCs w:val="22"/>
                <w:lang w:eastAsia="ar-SA"/>
              </w:rPr>
              <w:t>а) таблицу цен (ценовое предложение);</w:t>
            </w:r>
          </w:p>
          <w:p w:rsidR="00766774" w:rsidRPr="00766774" w:rsidRDefault="00766774" w:rsidP="00766774">
            <w:pPr>
              <w:widowControl w:val="0"/>
              <w:snapToGrid w:val="0"/>
              <w:rPr>
                <w:sz w:val="22"/>
                <w:szCs w:val="22"/>
                <w:lang w:eastAsia="ar-SA"/>
              </w:rPr>
            </w:pPr>
            <w:r w:rsidRPr="00766774">
              <w:rPr>
                <w:sz w:val="22"/>
                <w:szCs w:val="22"/>
                <w:lang w:eastAsia="ar-SA"/>
              </w:rPr>
              <w:t>Участник обязан уведомить:</w:t>
            </w:r>
          </w:p>
          <w:p w:rsidR="00766774" w:rsidRPr="00766774" w:rsidRDefault="00766774" w:rsidP="00766774">
            <w:pPr>
              <w:widowControl w:val="0"/>
              <w:snapToGrid w:val="0"/>
              <w:rPr>
                <w:sz w:val="22"/>
                <w:szCs w:val="22"/>
                <w:lang w:eastAsia="ar-SA"/>
              </w:rPr>
            </w:pPr>
            <w:r w:rsidRPr="00766774">
              <w:rPr>
                <w:sz w:val="22"/>
                <w:szCs w:val="22"/>
                <w:lang w:eastAsia="ar-SA"/>
              </w:rPr>
              <w:t>-о соответствии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66774" w:rsidRPr="00766774" w:rsidRDefault="00766774" w:rsidP="00766774">
            <w:pPr>
              <w:widowControl w:val="0"/>
              <w:snapToGrid w:val="0"/>
              <w:rPr>
                <w:sz w:val="22"/>
                <w:szCs w:val="22"/>
                <w:lang w:eastAsia="ar-SA"/>
              </w:rPr>
            </w:pPr>
            <w:r w:rsidRPr="00766774">
              <w:rPr>
                <w:sz w:val="22"/>
                <w:szCs w:val="22"/>
                <w:lang w:eastAsia="ar-SA"/>
              </w:rPr>
              <w:t>- о непроведении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766774" w:rsidRPr="00766774" w:rsidRDefault="00766774" w:rsidP="00766774">
            <w:pPr>
              <w:widowControl w:val="0"/>
              <w:snapToGrid w:val="0"/>
              <w:rPr>
                <w:sz w:val="22"/>
                <w:szCs w:val="22"/>
                <w:lang w:eastAsia="ar-SA"/>
              </w:rPr>
            </w:pPr>
            <w:r w:rsidRPr="00766774">
              <w:rPr>
                <w:sz w:val="22"/>
                <w:szCs w:val="22"/>
                <w:lang w:eastAsia="ar-SA"/>
              </w:rPr>
              <w:t>-о неприостановлении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766774" w:rsidRPr="00766774" w:rsidRDefault="00766774" w:rsidP="00766774">
            <w:pPr>
              <w:widowControl w:val="0"/>
              <w:snapToGrid w:val="0"/>
              <w:rPr>
                <w:sz w:val="22"/>
                <w:szCs w:val="22"/>
                <w:lang w:eastAsia="ar-SA"/>
              </w:rPr>
            </w:pPr>
            <w:r w:rsidRPr="00766774">
              <w:rPr>
                <w:sz w:val="22"/>
                <w:szCs w:val="22"/>
                <w:lang w:eastAsia="ar-SA"/>
              </w:rPr>
              <w:t>-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rsidR="00766774" w:rsidRPr="00766774" w:rsidRDefault="00766774" w:rsidP="00766774">
            <w:pPr>
              <w:widowControl w:val="0"/>
              <w:snapToGrid w:val="0"/>
              <w:rPr>
                <w:sz w:val="22"/>
                <w:szCs w:val="22"/>
                <w:lang w:eastAsia="ar-SA"/>
              </w:rPr>
            </w:pPr>
            <w:r w:rsidRPr="00766774">
              <w:rPr>
                <w:sz w:val="22"/>
                <w:szCs w:val="22"/>
                <w:lang w:eastAsia="ar-SA"/>
              </w:rPr>
              <w:t>-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1B6AED" w:rsidRPr="00496735" w:rsidRDefault="00766774" w:rsidP="00766774">
            <w:pPr>
              <w:widowControl w:val="0"/>
              <w:snapToGrid w:val="0"/>
              <w:rPr>
                <w:sz w:val="22"/>
                <w:szCs w:val="22"/>
                <w:lang w:eastAsia="ar-SA"/>
              </w:rPr>
            </w:pPr>
            <w:r w:rsidRPr="00766774">
              <w:rPr>
                <w:sz w:val="22"/>
                <w:szCs w:val="22"/>
                <w:lang w:eastAsia="ar-SA"/>
              </w:rPr>
              <w:t>- об отсутствии сведений об участниках закупки 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8</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рассмотрения заявок</w:t>
            </w:r>
            <w:r w:rsidRPr="00496735">
              <w:rPr>
                <w:rFonts w:eastAsia="Calibri"/>
                <w:sz w:val="22"/>
                <w:szCs w:val="22"/>
                <w:lang w:eastAsia="en-US"/>
              </w:rPr>
              <w:t xml:space="preserve"> </w:t>
            </w:r>
            <w:r w:rsidRPr="00496735">
              <w:rPr>
                <w:sz w:val="22"/>
                <w:szCs w:val="22"/>
                <w:lang w:eastAsia="ar-SA"/>
              </w:rPr>
              <w:t xml:space="preserve">на участие в </w:t>
            </w:r>
            <w:r w:rsidR="009C67F8">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3A3D97" w:rsidRPr="00496735" w:rsidRDefault="003A3D97" w:rsidP="00496735">
            <w:pPr>
              <w:widowControl w:val="0"/>
              <w:snapToGrid w:val="0"/>
              <w:rPr>
                <w:sz w:val="22"/>
                <w:szCs w:val="22"/>
                <w:lang w:eastAsia="ar-SA"/>
              </w:rPr>
            </w:pPr>
            <w:r w:rsidRPr="00496735">
              <w:rPr>
                <w:sz w:val="22"/>
                <w:szCs w:val="22"/>
                <w:lang w:eastAsia="ar-SA"/>
              </w:rPr>
              <w:t xml:space="preserve">Центральный закупочный орган (далее – ЦЗО) в течение </w:t>
            </w:r>
            <w:r w:rsidRPr="00E42F51">
              <w:rPr>
                <w:b/>
                <w:sz w:val="22"/>
                <w:szCs w:val="22"/>
                <w:lang w:eastAsia="ar-SA"/>
              </w:rPr>
              <w:t>одного рабочего дня</w:t>
            </w:r>
            <w:r w:rsidRPr="00496735">
              <w:rPr>
                <w:sz w:val="22"/>
                <w:szCs w:val="22"/>
                <w:lang w:eastAsia="ar-SA"/>
              </w:rPr>
              <w:t xml:space="preserve">, следующего за днем окончания срока подачи заявок на участие в открытом запросе котировок, проводит процедуру вскрытия конвертов, оценки и сопоставления заявок, подведения итогов. </w:t>
            </w:r>
          </w:p>
          <w:p w:rsidR="00AD2CB9" w:rsidRPr="00496735" w:rsidRDefault="003A3D97" w:rsidP="00496735">
            <w:pPr>
              <w:widowControl w:val="0"/>
              <w:snapToGrid w:val="0"/>
              <w:rPr>
                <w:sz w:val="22"/>
                <w:szCs w:val="22"/>
                <w:lang w:eastAsia="ar-SA"/>
              </w:rPr>
            </w:pPr>
            <w:r w:rsidRPr="00496735">
              <w:rPr>
                <w:sz w:val="22"/>
                <w:szCs w:val="22"/>
                <w:lang w:eastAsia="ar-SA"/>
              </w:rPr>
              <w:t xml:space="preserve">В ходе процедуры вскрытия конвертов ЦЗО ведет и подписывает соответствующий протокол вскрытия конвертов, оценки и сопоставления заявок, подведения итогов. </w:t>
            </w:r>
          </w:p>
        </w:tc>
      </w:tr>
      <w:tr w:rsidR="00AD2CB9" w:rsidRPr="00496735" w:rsidTr="00F0422D">
        <w:trPr>
          <w:trHeight w:val="280"/>
        </w:trPr>
        <w:tc>
          <w:tcPr>
            <w:tcW w:w="325" w:type="pct"/>
            <w:vAlign w:val="center"/>
          </w:tcPr>
          <w:p w:rsidR="00AD2CB9" w:rsidRPr="00496735" w:rsidRDefault="00896E98" w:rsidP="00496735">
            <w:pPr>
              <w:widowControl w:val="0"/>
              <w:jc w:val="center"/>
              <w:rPr>
                <w:sz w:val="22"/>
                <w:szCs w:val="22"/>
                <w:lang w:eastAsia="ar-SA"/>
              </w:rPr>
            </w:pPr>
            <w:r>
              <w:rPr>
                <w:sz w:val="22"/>
                <w:szCs w:val="22"/>
                <w:lang w:eastAsia="ar-SA"/>
              </w:rPr>
              <w:t>29</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Порядок оценки заявок на участие в </w:t>
            </w:r>
            <w:r w:rsidR="009C67F8">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3A3D97" w:rsidRPr="00496735" w:rsidRDefault="003A3D97" w:rsidP="00496735">
            <w:pPr>
              <w:widowControl w:val="0"/>
              <w:snapToGrid w:val="0"/>
              <w:rPr>
                <w:sz w:val="22"/>
                <w:szCs w:val="22"/>
                <w:lang w:eastAsia="ar-SA"/>
              </w:rPr>
            </w:pPr>
            <w:r w:rsidRPr="00496735">
              <w:rPr>
                <w:sz w:val="22"/>
                <w:szCs w:val="22"/>
                <w:lang w:eastAsia="ar-SA"/>
              </w:rPr>
              <w:t>Протокол вскрытия конвертов, оценки и сопоставления заявок, подведения итогов, должен содержать следующие сведения:</w:t>
            </w:r>
          </w:p>
          <w:p w:rsidR="003A3D97" w:rsidRPr="00496735" w:rsidRDefault="003A3D97" w:rsidP="00496735">
            <w:pPr>
              <w:widowControl w:val="0"/>
              <w:snapToGrid w:val="0"/>
              <w:rPr>
                <w:sz w:val="22"/>
                <w:szCs w:val="22"/>
                <w:lang w:eastAsia="ar-SA"/>
              </w:rPr>
            </w:pPr>
            <w:r w:rsidRPr="00496735">
              <w:rPr>
                <w:sz w:val="22"/>
                <w:szCs w:val="22"/>
                <w:lang w:eastAsia="ar-SA"/>
              </w:rPr>
              <w:t>1) дата подписания протокола;</w:t>
            </w:r>
          </w:p>
          <w:p w:rsidR="003A3D97" w:rsidRPr="00496735" w:rsidRDefault="003A3D97" w:rsidP="00496735">
            <w:pPr>
              <w:widowControl w:val="0"/>
              <w:snapToGrid w:val="0"/>
              <w:rPr>
                <w:sz w:val="22"/>
                <w:szCs w:val="22"/>
                <w:lang w:eastAsia="ar-SA"/>
              </w:rPr>
            </w:pPr>
            <w:r w:rsidRPr="00496735">
              <w:rPr>
                <w:sz w:val="22"/>
                <w:szCs w:val="22"/>
                <w:lang w:eastAsia="ar-SA"/>
              </w:rPr>
              <w:t>2) количество поданных заявок на участие в закупке, а также дата и время регистрации каждой такой заявки;</w:t>
            </w:r>
          </w:p>
          <w:p w:rsidR="003A3D97" w:rsidRPr="00496735" w:rsidRDefault="003A3D97" w:rsidP="00496735">
            <w:pPr>
              <w:widowControl w:val="0"/>
              <w:snapToGrid w:val="0"/>
              <w:rPr>
                <w:sz w:val="22"/>
                <w:szCs w:val="22"/>
                <w:lang w:eastAsia="ar-SA"/>
              </w:rPr>
            </w:pPr>
            <w:r w:rsidRPr="00496735">
              <w:rPr>
                <w:sz w:val="22"/>
                <w:szCs w:val="22"/>
                <w:lang w:eastAsia="ar-SA"/>
              </w:rPr>
              <w:t>3) порядковые номера заявок на участие в закупке участников закупки в порядке уменьшения степени выгодности содержащихся в них цен договора. Заявке на участие в закупке, в которой содержится наиболее низкая цена договора, присваивается первый номер. В случае, если в нескольких заявках на участие в закупке содержатся одинаковые цены договора, меньший порядковый номер присваивается заявке на участие в закупке, которая поступила ранее других заявок на участие в закупке;</w:t>
            </w:r>
          </w:p>
          <w:p w:rsidR="003A3D97" w:rsidRPr="00496735" w:rsidRDefault="003A3D97" w:rsidP="00496735">
            <w:pPr>
              <w:widowControl w:val="0"/>
              <w:snapToGrid w:val="0"/>
              <w:rPr>
                <w:sz w:val="22"/>
                <w:szCs w:val="22"/>
                <w:lang w:eastAsia="ar-SA"/>
              </w:rPr>
            </w:pPr>
            <w:r w:rsidRPr="00496735">
              <w:rPr>
                <w:sz w:val="22"/>
                <w:szCs w:val="22"/>
                <w:lang w:eastAsia="ar-SA"/>
              </w:rPr>
              <w:t>4) результаты рассмотрения заявок на участие в закупке, с указанием в том числе:</w:t>
            </w:r>
          </w:p>
          <w:p w:rsidR="003A3D97" w:rsidRPr="00496735" w:rsidRDefault="003A3D97" w:rsidP="00496735">
            <w:pPr>
              <w:widowControl w:val="0"/>
              <w:snapToGrid w:val="0"/>
              <w:rPr>
                <w:sz w:val="22"/>
                <w:szCs w:val="22"/>
                <w:lang w:eastAsia="ar-SA"/>
              </w:rPr>
            </w:pPr>
            <w:r w:rsidRPr="00496735">
              <w:rPr>
                <w:sz w:val="22"/>
                <w:szCs w:val="22"/>
                <w:lang w:eastAsia="ar-SA"/>
              </w:rPr>
              <w:t>а) количества заявок на участие в закупке, которые отклонены;</w:t>
            </w:r>
          </w:p>
          <w:p w:rsidR="003A3D97" w:rsidRPr="00496735" w:rsidRDefault="003A3D97" w:rsidP="00496735">
            <w:pPr>
              <w:widowControl w:val="0"/>
              <w:snapToGrid w:val="0"/>
              <w:rPr>
                <w:sz w:val="22"/>
                <w:szCs w:val="22"/>
                <w:lang w:eastAsia="ar-SA"/>
              </w:rPr>
            </w:pPr>
            <w:r w:rsidRPr="00496735">
              <w:rPr>
                <w:sz w:val="22"/>
                <w:szCs w:val="22"/>
                <w:lang w:eastAsia="ar-SA"/>
              </w:rPr>
              <w:t>б) оснований отклонения каждой заявки на участие в закупке с указанием положений извещения о закупке, которым не соответствует такая заявка;</w:t>
            </w:r>
          </w:p>
          <w:p w:rsidR="003A3D97" w:rsidRPr="00496735" w:rsidRDefault="003A3D97" w:rsidP="00496735">
            <w:pPr>
              <w:widowControl w:val="0"/>
              <w:snapToGrid w:val="0"/>
              <w:rPr>
                <w:sz w:val="22"/>
                <w:szCs w:val="22"/>
                <w:lang w:eastAsia="ar-SA"/>
              </w:rPr>
            </w:pPr>
            <w:r w:rsidRPr="00496735">
              <w:rPr>
                <w:sz w:val="22"/>
                <w:szCs w:val="22"/>
                <w:lang w:eastAsia="ar-SA"/>
              </w:rPr>
              <w:t>5) результаты оценки заявок на участие в закупке;</w:t>
            </w:r>
          </w:p>
          <w:p w:rsidR="003A3D97" w:rsidRPr="00496735" w:rsidRDefault="003A3D97" w:rsidP="00496735">
            <w:pPr>
              <w:widowControl w:val="0"/>
              <w:snapToGrid w:val="0"/>
              <w:rPr>
                <w:sz w:val="22"/>
                <w:szCs w:val="22"/>
                <w:lang w:eastAsia="ar-SA"/>
              </w:rPr>
            </w:pPr>
            <w:r w:rsidRPr="00496735">
              <w:rPr>
                <w:sz w:val="22"/>
                <w:szCs w:val="22"/>
                <w:lang w:eastAsia="ar-SA"/>
              </w:rPr>
              <w:t>6) причины, по которым закупка признана несостоявшейся, в случае признания ее таковой;</w:t>
            </w:r>
          </w:p>
          <w:p w:rsidR="003A3D97" w:rsidRPr="00496735" w:rsidRDefault="003A3D97" w:rsidP="00496735">
            <w:pPr>
              <w:widowControl w:val="0"/>
              <w:snapToGrid w:val="0"/>
              <w:rPr>
                <w:sz w:val="22"/>
                <w:szCs w:val="22"/>
                <w:lang w:eastAsia="ar-SA"/>
              </w:rPr>
            </w:pPr>
            <w:r w:rsidRPr="00496735">
              <w:rPr>
                <w:sz w:val="22"/>
                <w:szCs w:val="22"/>
                <w:lang w:eastAsia="ar-SA"/>
              </w:rPr>
              <w:t>7) иные сведения в случае, если необходимость их указания в протоколе признана Заказчиком целесообразной.</w:t>
            </w:r>
          </w:p>
          <w:p w:rsidR="003A3D97" w:rsidRPr="00496735" w:rsidRDefault="003A3D97" w:rsidP="00496735">
            <w:pPr>
              <w:widowControl w:val="0"/>
              <w:snapToGrid w:val="0"/>
              <w:rPr>
                <w:sz w:val="22"/>
                <w:szCs w:val="22"/>
                <w:lang w:eastAsia="ar-SA"/>
              </w:rPr>
            </w:pPr>
            <w:r w:rsidRPr="00496735">
              <w:rPr>
                <w:sz w:val="22"/>
                <w:szCs w:val="22"/>
                <w:lang w:eastAsia="ar-SA"/>
              </w:rPr>
              <w:t xml:space="preserve">Указанный протокол подписывается членами ЦЗО, представителем Заказчика и размещается в ЕИС не позднее чем </w:t>
            </w:r>
            <w:r w:rsidRPr="00E42F51">
              <w:rPr>
                <w:b/>
                <w:sz w:val="22"/>
                <w:szCs w:val="22"/>
                <w:lang w:eastAsia="ar-SA"/>
              </w:rPr>
              <w:t>через 3 дня</w:t>
            </w:r>
            <w:r w:rsidRPr="00496735">
              <w:rPr>
                <w:sz w:val="22"/>
                <w:szCs w:val="22"/>
                <w:lang w:eastAsia="ar-SA"/>
              </w:rPr>
              <w:t xml:space="preserve"> со дня подписания такого протокола. </w:t>
            </w:r>
          </w:p>
          <w:p w:rsidR="00AD2CB9" w:rsidRPr="00496735" w:rsidRDefault="003A3D97" w:rsidP="00496735">
            <w:pPr>
              <w:widowControl w:val="0"/>
              <w:snapToGrid w:val="0"/>
              <w:rPr>
                <w:sz w:val="22"/>
                <w:szCs w:val="22"/>
                <w:lang w:eastAsia="ar-SA"/>
              </w:rPr>
            </w:pPr>
            <w:r w:rsidRPr="00496735">
              <w:rPr>
                <w:sz w:val="22"/>
                <w:szCs w:val="22"/>
                <w:lang w:eastAsia="ar-SA"/>
              </w:rPr>
              <w:t>Победителем в проведении открытого запроса котировок признается участник закупки, соответствующий требованиям извещения о проведении открытого запроса котировок и предложивший самую низкую цену договора. В случае если в нескольких заявках на участие в открытом запросе котировок содержаться одинаковые цены договора, победителем признается участник закупки, заявка которого была получена Заказчиком раньше остальных заявок</w:t>
            </w:r>
            <w:r w:rsidR="007655D1" w:rsidRPr="00496735">
              <w:rPr>
                <w:sz w:val="22"/>
                <w:szCs w:val="22"/>
                <w:lang w:eastAsia="ar-SA"/>
              </w:rPr>
              <w:t>.</w:t>
            </w:r>
          </w:p>
          <w:p w:rsidR="007655D1" w:rsidRPr="00496735" w:rsidRDefault="007655D1" w:rsidP="00496735">
            <w:pPr>
              <w:widowControl w:val="0"/>
              <w:snapToGrid w:val="0"/>
              <w:rPr>
                <w:sz w:val="22"/>
                <w:szCs w:val="22"/>
                <w:lang w:eastAsia="ar-SA"/>
              </w:rPr>
            </w:pPr>
            <w:r w:rsidRPr="00496735">
              <w:rPr>
                <w:sz w:val="22"/>
                <w:szCs w:val="22"/>
                <w:lang w:eastAsia="ar-SA"/>
              </w:rPr>
              <w:t xml:space="preserve">В случае поступления двух и более заявок от одного участника открытого запроса котировок, такие заявки не рассматриваются, о чем делается соответствующая запись в протоколе вскрытия конвертов, оценки и сопоставления заявок, подведения итогов на участие в открытом запросе котировок. </w:t>
            </w:r>
            <w:r w:rsidRPr="00E42F51">
              <w:rPr>
                <w:b/>
                <w:sz w:val="22"/>
                <w:szCs w:val="22"/>
                <w:lang w:eastAsia="ar-SA"/>
              </w:rPr>
              <w:t>Возврат таких заявок Заказчиком не производится</w:t>
            </w:r>
            <w:r w:rsidRPr="00496735">
              <w:rPr>
                <w:sz w:val="22"/>
                <w:szCs w:val="22"/>
                <w:lang w:eastAsia="ar-SA"/>
              </w:rPr>
              <w:t>.</w:t>
            </w:r>
          </w:p>
          <w:p w:rsidR="007655D1" w:rsidRPr="00496735" w:rsidRDefault="007655D1" w:rsidP="00496735">
            <w:pPr>
              <w:widowControl w:val="0"/>
              <w:snapToGrid w:val="0"/>
              <w:rPr>
                <w:sz w:val="22"/>
                <w:szCs w:val="22"/>
                <w:lang w:eastAsia="ar-SA"/>
              </w:rPr>
            </w:pPr>
            <w:r w:rsidRPr="00496735">
              <w:rPr>
                <w:sz w:val="22"/>
                <w:szCs w:val="22"/>
                <w:lang w:eastAsia="ar-SA"/>
              </w:rPr>
              <w:t xml:space="preserve">Заявки, поступившие после окончания срока подачи заявок, не рассматриваются. </w:t>
            </w:r>
            <w:r w:rsidRPr="00E42F51">
              <w:rPr>
                <w:b/>
                <w:sz w:val="22"/>
                <w:szCs w:val="22"/>
                <w:lang w:eastAsia="ar-SA"/>
              </w:rPr>
              <w:t>Возврат таких заявок Заказчиком не производится.</w:t>
            </w: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0</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Срок и порядок заключения договора </w:t>
            </w:r>
          </w:p>
        </w:tc>
        <w:tc>
          <w:tcPr>
            <w:tcW w:w="2857" w:type="pct"/>
            <w:shd w:val="clear" w:color="auto" w:fill="auto"/>
            <w:vAlign w:val="center"/>
          </w:tcPr>
          <w:p w:rsidR="007655D1" w:rsidRPr="00496735" w:rsidRDefault="007655D1" w:rsidP="00496735">
            <w:pPr>
              <w:widowControl w:val="0"/>
              <w:snapToGrid w:val="0"/>
              <w:rPr>
                <w:sz w:val="22"/>
                <w:szCs w:val="22"/>
                <w:lang w:eastAsia="ar-SA"/>
              </w:rPr>
            </w:pPr>
            <w:r w:rsidRPr="00496735">
              <w:rPr>
                <w:sz w:val="22"/>
                <w:szCs w:val="22"/>
                <w:lang w:eastAsia="ar-SA"/>
              </w:rPr>
              <w:t>Заказчик направляет победителю открытого запроса котировок договор и один экземпляр протокола. Договор заключается на условиях, указанных в п</w:t>
            </w:r>
            <w:r w:rsidR="00E42F51">
              <w:rPr>
                <w:sz w:val="22"/>
                <w:szCs w:val="22"/>
                <w:lang w:eastAsia="ar-SA"/>
              </w:rPr>
              <w:t>оданной участником открытого за</w:t>
            </w:r>
            <w:r w:rsidRPr="00496735">
              <w:rPr>
                <w:sz w:val="22"/>
                <w:szCs w:val="22"/>
                <w:lang w:eastAsia="ar-SA"/>
              </w:rPr>
              <w:t xml:space="preserve">проса котировок заявке и в соответствии с извещением, проектом договора. </w:t>
            </w:r>
          </w:p>
          <w:p w:rsidR="007655D1" w:rsidRPr="00496735" w:rsidRDefault="007655D1" w:rsidP="00496735">
            <w:pPr>
              <w:widowControl w:val="0"/>
              <w:snapToGrid w:val="0"/>
              <w:rPr>
                <w:sz w:val="22"/>
                <w:szCs w:val="22"/>
                <w:lang w:eastAsia="ar-SA"/>
              </w:rPr>
            </w:pPr>
            <w:r w:rsidRPr="00496735">
              <w:rPr>
                <w:sz w:val="22"/>
                <w:szCs w:val="22"/>
                <w:lang w:eastAsia="ar-SA"/>
              </w:rPr>
              <w:t xml:space="preserve">Договор по результатам открытого запроса котировок заключается </w:t>
            </w:r>
            <w:r w:rsidRPr="00E42F51">
              <w:rPr>
                <w:b/>
                <w:sz w:val="22"/>
                <w:szCs w:val="22"/>
                <w:lang w:eastAsia="ar-SA"/>
              </w:rPr>
              <w:t>не ранее чем через десять дней и не позднее чем через двадцать дней с даты размещения в ЕИС</w:t>
            </w:r>
            <w:r w:rsidRPr="00496735">
              <w:rPr>
                <w:sz w:val="22"/>
                <w:szCs w:val="22"/>
                <w:lang w:eastAsia="ar-SA"/>
              </w:rPr>
              <w:t xml:space="preserve"> протокола вскрытия конвертов, оценки и сопоставления заявок, подведения итогов, составленного по результатам закупки. В случае обжалования в антимонопольном органе действий (бездействия) Заказчика, ЦЗО,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ЦЗО.</w:t>
            </w:r>
          </w:p>
          <w:p w:rsidR="007655D1" w:rsidRPr="00496735" w:rsidRDefault="007655D1" w:rsidP="00496735">
            <w:pPr>
              <w:widowControl w:val="0"/>
              <w:snapToGrid w:val="0"/>
              <w:rPr>
                <w:sz w:val="22"/>
                <w:szCs w:val="22"/>
                <w:lang w:eastAsia="ar-SA"/>
              </w:rPr>
            </w:pPr>
            <w:r w:rsidRPr="00496735">
              <w:rPr>
                <w:sz w:val="22"/>
                <w:szCs w:val="22"/>
                <w:lang w:eastAsia="ar-SA"/>
              </w:rPr>
              <w:t>В случае наличия разногласий по договору, направ</w:t>
            </w:r>
            <w:r w:rsidR="009702B8" w:rsidRPr="00496735">
              <w:rPr>
                <w:sz w:val="22"/>
                <w:szCs w:val="22"/>
                <w:lang w:eastAsia="ar-SA"/>
              </w:rPr>
              <w:t>ленному Заказчиком, участник от</w:t>
            </w:r>
            <w:r w:rsidRPr="00496735">
              <w:rPr>
                <w:sz w:val="22"/>
                <w:szCs w:val="22"/>
                <w:lang w:eastAsia="ar-SA"/>
              </w:rPr>
              <w:t>крытого запроса котировок составляет протокол разногласий с указанием замечаний к положениям договора, не соответствующим извещению, проекту договора и своей заявке, с указанием соответствующих положений данных документов. Заказчик рассматривает протокол разногласий и направляет участнику закупки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p>
          <w:p w:rsidR="007655D1" w:rsidRPr="00496735" w:rsidRDefault="007655D1" w:rsidP="00496735">
            <w:pPr>
              <w:widowControl w:val="0"/>
              <w:snapToGrid w:val="0"/>
              <w:rPr>
                <w:sz w:val="22"/>
                <w:szCs w:val="22"/>
                <w:lang w:eastAsia="ar-SA"/>
              </w:rPr>
            </w:pPr>
            <w:r w:rsidRPr="00496735">
              <w:rPr>
                <w:sz w:val="22"/>
                <w:szCs w:val="22"/>
                <w:lang w:eastAsia="ar-SA"/>
              </w:rPr>
              <w:t xml:space="preserve">В случае, если победитель открытого запроса котировок в </w:t>
            </w:r>
            <w:r w:rsidR="009702B8" w:rsidRPr="00496735">
              <w:rPr>
                <w:sz w:val="22"/>
                <w:szCs w:val="22"/>
                <w:lang w:eastAsia="ar-SA"/>
              </w:rPr>
              <w:t xml:space="preserve">предусмотренный срок </w:t>
            </w:r>
            <w:r w:rsidRPr="00496735">
              <w:rPr>
                <w:sz w:val="22"/>
                <w:szCs w:val="22"/>
                <w:lang w:eastAsia="ar-SA"/>
              </w:rPr>
              <w:t>не направит Заказчику подписанный договор, победитель открытого запроса котировок считается уклонившимся от заключения договора.</w:t>
            </w:r>
          </w:p>
          <w:p w:rsidR="007655D1" w:rsidRPr="00496735" w:rsidRDefault="007655D1" w:rsidP="00496735">
            <w:pPr>
              <w:widowControl w:val="0"/>
              <w:snapToGrid w:val="0"/>
              <w:rPr>
                <w:sz w:val="22"/>
                <w:szCs w:val="22"/>
                <w:lang w:eastAsia="ar-SA"/>
              </w:rPr>
            </w:pPr>
            <w:r w:rsidRPr="00496735">
              <w:rPr>
                <w:sz w:val="22"/>
                <w:szCs w:val="22"/>
                <w:lang w:eastAsia="ar-SA"/>
              </w:rPr>
              <w:t>В случае если победитель открытого запроса котировок признан уклонившимся от заключения договора, Заказчик вправе заключить договор с участником закупки, занявшим второе место, далее участником</w:t>
            </w:r>
            <w:r w:rsidR="00246099">
              <w:rPr>
                <w:sz w:val="22"/>
                <w:szCs w:val="22"/>
                <w:lang w:eastAsia="ar-SA"/>
              </w:rPr>
              <w:t>,</w:t>
            </w:r>
            <w:r w:rsidRPr="00496735">
              <w:rPr>
                <w:sz w:val="22"/>
                <w:szCs w:val="22"/>
                <w:lang w:eastAsia="ar-SA"/>
              </w:rPr>
              <w:t xml:space="preserve"> занявшим третье место соответственно.</w:t>
            </w:r>
          </w:p>
          <w:p w:rsidR="00AD2CB9" w:rsidRPr="00496735" w:rsidRDefault="007655D1" w:rsidP="00496735">
            <w:pPr>
              <w:widowControl w:val="0"/>
              <w:snapToGrid w:val="0"/>
              <w:rPr>
                <w:sz w:val="22"/>
                <w:szCs w:val="22"/>
                <w:lang w:eastAsia="ar-SA"/>
              </w:rPr>
            </w:pPr>
            <w:r w:rsidRPr="00496735">
              <w:rPr>
                <w:sz w:val="22"/>
                <w:szCs w:val="22"/>
                <w:lang w:eastAsia="ar-SA"/>
              </w:rPr>
              <w:t>Сведения об участниках закупки, уклонившихся от заключения договоров, в том числе не предоставивших Заказчику в срок, предусмотренный извещением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 направляются в федеральный орган исполнительной власти, уполномоченный на ведение реестра недобросовестных поставщиков</w:t>
            </w:r>
          </w:p>
        </w:tc>
      </w:tr>
      <w:tr w:rsidR="00AD2CB9" w:rsidRPr="00496735" w:rsidTr="00F0422D">
        <w:trPr>
          <w:trHeight w:val="510"/>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1</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Размер обеспечения исполнения договора, срок и порядок его предоставления</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rFonts w:eastAsia="Calibri"/>
                <w:sz w:val="22"/>
                <w:szCs w:val="22"/>
                <w:lang w:eastAsia="en-US"/>
              </w:rPr>
              <w:t>Не установлено</w:t>
            </w:r>
          </w:p>
        </w:tc>
      </w:tr>
      <w:tr w:rsidR="00AD2CB9" w:rsidRPr="00496735" w:rsidTr="00F0422D">
        <w:trPr>
          <w:trHeight w:val="1016"/>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1</w:t>
            </w:r>
            <w:r w:rsidRPr="00496735">
              <w:rPr>
                <w:sz w:val="22"/>
                <w:szCs w:val="22"/>
                <w:lang w:eastAsia="ar-SA"/>
              </w:rPr>
              <w:t>.1.</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Реквизиты счета для перечисления денежных средств в качестве обеспечения исполнения договора, срок и порядок его предоставления</w:t>
            </w:r>
          </w:p>
        </w:tc>
        <w:tc>
          <w:tcPr>
            <w:tcW w:w="2857" w:type="pct"/>
            <w:shd w:val="clear" w:color="auto" w:fill="auto"/>
            <w:vAlign w:val="center"/>
          </w:tcPr>
          <w:p w:rsidR="00AD2CB9" w:rsidRPr="00496735" w:rsidRDefault="00AD2CB9" w:rsidP="00496735">
            <w:pPr>
              <w:widowControl w:val="0"/>
              <w:rPr>
                <w:sz w:val="22"/>
                <w:szCs w:val="22"/>
                <w:lang w:eastAsia="ar-SA"/>
              </w:rPr>
            </w:pPr>
            <w:r w:rsidRPr="00496735">
              <w:rPr>
                <w:rFonts w:eastAsia="Calibri"/>
                <w:sz w:val="22"/>
                <w:szCs w:val="22"/>
                <w:lang w:eastAsia="en-US"/>
              </w:rPr>
              <w:t>Не предусмотрено</w:t>
            </w:r>
          </w:p>
        </w:tc>
      </w:tr>
      <w:tr w:rsidR="00AD2CB9" w:rsidRPr="00496735" w:rsidTr="00F0422D">
        <w:trPr>
          <w:trHeight w:val="692"/>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2</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Антидемпинговые меры</w:t>
            </w:r>
          </w:p>
        </w:tc>
        <w:tc>
          <w:tcPr>
            <w:tcW w:w="2857" w:type="pct"/>
            <w:shd w:val="clear" w:color="auto" w:fill="auto"/>
            <w:vAlign w:val="center"/>
          </w:tcPr>
          <w:p w:rsidR="00AD2CB9" w:rsidRPr="00496735" w:rsidRDefault="00AD2CB9" w:rsidP="00496735">
            <w:pPr>
              <w:widowControl w:val="0"/>
              <w:rPr>
                <w:sz w:val="22"/>
                <w:szCs w:val="22"/>
                <w:lang w:eastAsia="ar-SA"/>
              </w:rPr>
            </w:pPr>
            <w:r w:rsidRPr="00496735">
              <w:rPr>
                <w:rFonts w:eastAsia="Calibri"/>
                <w:sz w:val="22"/>
                <w:szCs w:val="22"/>
                <w:lang w:eastAsia="en-US"/>
              </w:rPr>
              <w:t>Не установлено</w:t>
            </w:r>
          </w:p>
        </w:tc>
      </w:tr>
      <w:tr w:rsidR="00AD2CB9" w:rsidRPr="00496735" w:rsidTr="00F0422D">
        <w:trPr>
          <w:trHeight w:val="812"/>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3</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 xml:space="preserve">Приоритет товаров российского происхождения </w:t>
            </w:r>
          </w:p>
        </w:tc>
        <w:tc>
          <w:tcPr>
            <w:tcW w:w="2857" w:type="pct"/>
            <w:shd w:val="clear" w:color="auto" w:fill="auto"/>
            <w:vAlign w:val="center"/>
          </w:tcPr>
          <w:p w:rsidR="001B6AED" w:rsidRPr="00496735" w:rsidRDefault="001B6AED" w:rsidP="00896E98">
            <w:pPr>
              <w:widowControl w:val="0"/>
              <w:rPr>
                <w:sz w:val="22"/>
                <w:szCs w:val="22"/>
                <w:lang w:eastAsia="ar-SA"/>
              </w:rPr>
            </w:pPr>
            <w:r w:rsidRPr="00496735">
              <w:rPr>
                <w:sz w:val="22"/>
                <w:szCs w:val="22"/>
                <w:lang w:eastAsia="ar-SA"/>
              </w:rPr>
              <w:t>В соответствии с постановлением Правительства от 16.09.2016 № 925, с учетом положений Генерального соглашения по тарифам и торговле 1994 года и Договора о Евразийском экономическом союзе от 29.05.2014 г. при осуществлении открытого запроса котировок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1B6AED" w:rsidRPr="00496735" w:rsidRDefault="001B6AED" w:rsidP="00896E98">
            <w:pPr>
              <w:widowControl w:val="0"/>
              <w:rPr>
                <w:sz w:val="22"/>
                <w:szCs w:val="22"/>
                <w:lang w:eastAsia="ar-SA"/>
              </w:rPr>
            </w:pPr>
            <w:r w:rsidRPr="00496735">
              <w:rPr>
                <w:sz w:val="22"/>
                <w:szCs w:val="22"/>
                <w:lang w:eastAsia="ar-SA"/>
              </w:rPr>
              <w:t>Отнесение участника закупки к российским или иностранным лицам осуществляется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AD2CB9" w:rsidRPr="00496735" w:rsidRDefault="001B6AED" w:rsidP="00896E98">
            <w:pPr>
              <w:widowControl w:val="0"/>
              <w:rPr>
                <w:sz w:val="22"/>
                <w:szCs w:val="22"/>
                <w:lang w:eastAsia="ar-SA"/>
              </w:rPr>
            </w:pPr>
            <w:r w:rsidRPr="00496735">
              <w:rPr>
                <w:sz w:val="22"/>
                <w:szCs w:val="22"/>
                <w:lang w:eastAsia="ar-SA"/>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AD2CB9" w:rsidRPr="00496735" w:rsidTr="00F0422D">
        <w:trPr>
          <w:trHeight w:val="812"/>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4</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Срок и порядок отмены закупки</w:t>
            </w:r>
          </w:p>
        </w:tc>
        <w:tc>
          <w:tcPr>
            <w:tcW w:w="2857" w:type="pct"/>
            <w:shd w:val="clear" w:color="auto" w:fill="auto"/>
            <w:vAlign w:val="center"/>
          </w:tcPr>
          <w:p w:rsidR="00AD2CB9" w:rsidRPr="00496735" w:rsidRDefault="001B6AED" w:rsidP="00496735">
            <w:pPr>
              <w:widowControl w:val="0"/>
              <w:rPr>
                <w:rFonts w:eastAsia="Calibri"/>
                <w:sz w:val="22"/>
                <w:szCs w:val="22"/>
                <w:lang w:eastAsia="en-US"/>
              </w:rPr>
            </w:pPr>
            <w:r w:rsidRPr="00496735">
              <w:rPr>
                <w:rFonts w:eastAsia="Calibri"/>
                <w:sz w:val="22"/>
                <w:szCs w:val="22"/>
                <w:lang w:eastAsia="en-US"/>
              </w:rPr>
              <w:t xml:space="preserve">Заказчик вправе отменить проведение открытого запроса котировок по одному и более предмету закупки (лоту) до наступления даты и времени окончания срока подачи заявок на участие в открытом запросе котировок. Решение об отказе от проведения открытого запроса котировок размещается в ЕИС </w:t>
            </w:r>
            <w:r w:rsidRPr="00E42F51">
              <w:rPr>
                <w:rFonts w:eastAsia="Calibri"/>
                <w:b/>
                <w:sz w:val="22"/>
                <w:szCs w:val="22"/>
                <w:lang w:eastAsia="en-US"/>
              </w:rPr>
              <w:t>в день его принятия</w:t>
            </w:r>
          </w:p>
        </w:tc>
      </w:tr>
      <w:tr w:rsidR="00AD2CB9" w:rsidRPr="00496735" w:rsidTr="00F0422D">
        <w:trPr>
          <w:trHeight w:val="270"/>
        </w:trPr>
        <w:tc>
          <w:tcPr>
            <w:tcW w:w="325" w:type="pct"/>
            <w:vAlign w:val="center"/>
          </w:tcPr>
          <w:p w:rsidR="00AD2CB9" w:rsidRPr="00496735" w:rsidRDefault="00AD2CB9" w:rsidP="00496735">
            <w:pPr>
              <w:widowControl w:val="0"/>
              <w:jc w:val="center"/>
              <w:rPr>
                <w:sz w:val="22"/>
                <w:szCs w:val="22"/>
                <w:lang w:eastAsia="ar-SA"/>
              </w:rPr>
            </w:pPr>
            <w:r w:rsidRPr="00496735">
              <w:rPr>
                <w:sz w:val="22"/>
                <w:szCs w:val="22"/>
                <w:lang w:eastAsia="ar-SA"/>
              </w:rPr>
              <w:t>3</w:t>
            </w:r>
            <w:r w:rsidR="00896E98">
              <w:rPr>
                <w:sz w:val="22"/>
                <w:szCs w:val="22"/>
                <w:lang w:eastAsia="ar-SA"/>
              </w:rPr>
              <w:t>5</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Форма заключения договора</w:t>
            </w:r>
          </w:p>
        </w:tc>
        <w:tc>
          <w:tcPr>
            <w:tcW w:w="2857" w:type="pct"/>
            <w:shd w:val="clear" w:color="auto" w:fill="auto"/>
            <w:vAlign w:val="center"/>
          </w:tcPr>
          <w:p w:rsidR="00AD2CB9" w:rsidRPr="00496735" w:rsidRDefault="00D015CD" w:rsidP="00D015CD">
            <w:pPr>
              <w:widowControl w:val="0"/>
              <w:jc w:val="left"/>
              <w:rPr>
                <w:rFonts w:eastAsia="Calibri"/>
                <w:sz w:val="22"/>
                <w:szCs w:val="22"/>
                <w:lang w:eastAsia="en-US"/>
              </w:rPr>
            </w:pPr>
            <w:r>
              <w:rPr>
                <w:rFonts w:eastAsia="Calibri"/>
                <w:sz w:val="22"/>
                <w:szCs w:val="22"/>
                <w:lang w:eastAsia="en-US"/>
              </w:rPr>
              <w:t>В электронной форме с использованием программно-аппаратных средств электронной площадки и на бумажном носителе</w:t>
            </w:r>
          </w:p>
        </w:tc>
      </w:tr>
      <w:bookmarkEnd w:id="0"/>
    </w:tbl>
    <w:p w:rsidR="00EE6BDA" w:rsidRDefault="00EE6BDA" w:rsidP="00CF6D0C">
      <w:pPr>
        <w:pStyle w:val="aa"/>
        <w:rPr>
          <w:sz w:val="22"/>
          <w:szCs w:val="22"/>
        </w:rPr>
      </w:pPr>
    </w:p>
    <w:p w:rsidR="00766774" w:rsidRPr="00EE6BDA" w:rsidRDefault="00EE6BDA" w:rsidP="00766774">
      <w:pPr>
        <w:tabs>
          <w:tab w:val="left" w:pos="720"/>
        </w:tabs>
        <w:suppressAutoHyphens/>
        <w:ind w:firstLine="709"/>
        <w:jc w:val="right"/>
        <w:rPr>
          <w:b/>
          <w:sz w:val="22"/>
          <w:szCs w:val="22"/>
          <w:lang w:eastAsia="ar-SA"/>
        </w:rPr>
      </w:pPr>
      <w:r>
        <w:rPr>
          <w:sz w:val="22"/>
          <w:szCs w:val="22"/>
        </w:rPr>
        <w:br w:type="page"/>
      </w:r>
      <w:r w:rsidR="00766774" w:rsidRPr="00EE6BDA">
        <w:rPr>
          <w:b/>
          <w:sz w:val="22"/>
          <w:szCs w:val="22"/>
          <w:lang w:eastAsia="ar-SA"/>
        </w:rPr>
        <w:t>Форма № 1</w:t>
      </w:r>
    </w:p>
    <w:p w:rsidR="00766774" w:rsidRPr="00EE6BDA" w:rsidRDefault="00766774" w:rsidP="00766774">
      <w:pPr>
        <w:tabs>
          <w:tab w:val="left" w:pos="720"/>
        </w:tabs>
        <w:suppressAutoHyphens/>
        <w:ind w:firstLine="709"/>
        <w:rPr>
          <w:b/>
          <w:sz w:val="22"/>
          <w:szCs w:val="22"/>
          <w:lang w:eastAsia="ar-SA"/>
        </w:rPr>
      </w:pPr>
    </w:p>
    <w:p w:rsidR="00766774" w:rsidRPr="00EE6BDA" w:rsidRDefault="00766774" w:rsidP="00766774">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gridCol w:w="4488"/>
      </w:tblGrid>
      <w:tr w:rsidR="00766774" w:rsidRPr="00EE6BDA" w:rsidTr="00766774">
        <w:tc>
          <w:tcPr>
            <w:tcW w:w="4488" w:type="dxa"/>
          </w:tcPr>
          <w:p w:rsidR="00766774" w:rsidRPr="00EE6BDA" w:rsidRDefault="00766774" w:rsidP="00766774">
            <w:pPr>
              <w:suppressAutoHyphens/>
              <w:jc w:val="left"/>
              <w:rPr>
                <w:sz w:val="22"/>
                <w:szCs w:val="22"/>
                <w:lang w:eastAsia="ar-SA"/>
              </w:rPr>
            </w:pPr>
            <w:r w:rsidRPr="00EE6BDA">
              <w:rPr>
                <w:sz w:val="22"/>
                <w:szCs w:val="22"/>
                <w:lang w:eastAsia="ar-SA"/>
              </w:rPr>
              <w:t>__________________ № ______________</w:t>
            </w:r>
          </w:p>
          <w:p w:rsidR="00766774" w:rsidRPr="00EE6BDA" w:rsidRDefault="00766774" w:rsidP="00766774">
            <w:pPr>
              <w:suppressAutoHyphens/>
              <w:jc w:val="left"/>
              <w:rPr>
                <w:sz w:val="22"/>
                <w:szCs w:val="22"/>
                <w:lang w:eastAsia="ar-SA"/>
              </w:rPr>
            </w:pPr>
          </w:p>
          <w:p w:rsidR="00766774" w:rsidRPr="00EE6BDA" w:rsidRDefault="00766774" w:rsidP="00766774">
            <w:pPr>
              <w:widowControl w:val="0"/>
              <w:suppressAutoHyphens/>
              <w:jc w:val="left"/>
              <w:rPr>
                <w:color w:val="3E3E3E"/>
                <w:sz w:val="22"/>
                <w:szCs w:val="22"/>
                <w:lang w:eastAsia="ar-SA"/>
              </w:rPr>
            </w:pPr>
            <w:r w:rsidRPr="00EE6BDA">
              <w:rPr>
                <w:sz w:val="22"/>
                <w:szCs w:val="22"/>
                <w:lang w:eastAsia="ar-SA"/>
              </w:rPr>
              <w:t>На № ___________ от ____________ 202</w:t>
            </w:r>
            <w:r>
              <w:rPr>
                <w:sz w:val="22"/>
                <w:szCs w:val="22"/>
                <w:lang w:eastAsia="ar-SA"/>
              </w:rPr>
              <w:t>3</w:t>
            </w:r>
            <w:r w:rsidRPr="00EE6BDA">
              <w:rPr>
                <w:sz w:val="22"/>
                <w:szCs w:val="22"/>
                <w:lang w:eastAsia="ar-SA"/>
              </w:rPr>
              <w:t xml:space="preserve"> г.</w:t>
            </w:r>
          </w:p>
        </w:tc>
        <w:tc>
          <w:tcPr>
            <w:tcW w:w="4488" w:type="dxa"/>
          </w:tcPr>
          <w:p w:rsidR="00766774" w:rsidRDefault="00766774" w:rsidP="00766774">
            <w:pPr>
              <w:suppressAutoHyphens/>
              <w:jc w:val="left"/>
              <w:rPr>
                <w:sz w:val="22"/>
                <w:szCs w:val="22"/>
                <w:lang w:eastAsia="ar-SA"/>
              </w:rPr>
            </w:pPr>
            <w:r>
              <w:rPr>
                <w:sz w:val="22"/>
                <w:szCs w:val="22"/>
                <w:lang w:eastAsia="ar-SA"/>
              </w:rPr>
              <w:t>ООО «Электротеплосеть»</w:t>
            </w:r>
          </w:p>
          <w:p w:rsidR="00766774" w:rsidRPr="00EE6BDA" w:rsidRDefault="00766774" w:rsidP="00766774">
            <w:pPr>
              <w:suppressAutoHyphens/>
              <w:jc w:val="left"/>
              <w:rPr>
                <w:sz w:val="22"/>
                <w:szCs w:val="22"/>
                <w:lang w:eastAsia="ar-SA"/>
              </w:rPr>
            </w:pPr>
          </w:p>
        </w:tc>
      </w:tr>
    </w:tbl>
    <w:p w:rsidR="00766774" w:rsidRPr="00EE6BDA" w:rsidRDefault="00766774" w:rsidP="00766774">
      <w:pPr>
        <w:widowControl w:val="0"/>
        <w:suppressAutoHyphens/>
        <w:jc w:val="left"/>
        <w:rPr>
          <w:color w:val="3E3E3E"/>
          <w:sz w:val="22"/>
          <w:szCs w:val="22"/>
          <w:lang w:eastAsia="ar-SA"/>
        </w:rPr>
      </w:pPr>
    </w:p>
    <w:p w:rsidR="00766774" w:rsidRPr="00EE6BDA" w:rsidRDefault="00766774" w:rsidP="00766774">
      <w:pPr>
        <w:widowControl w:val="0"/>
        <w:suppressAutoHyphens/>
        <w:jc w:val="center"/>
        <w:rPr>
          <w:b/>
          <w:bCs/>
          <w:sz w:val="22"/>
          <w:szCs w:val="22"/>
          <w:lang w:eastAsia="ar-SA"/>
        </w:rPr>
      </w:pPr>
    </w:p>
    <w:p w:rsidR="00766774" w:rsidRPr="00EE6BDA" w:rsidRDefault="00766774" w:rsidP="00766774">
      <w:pPr>
        <w:widowControl w:val="0"/>
        <w:suppressAutoHyphens/>
        <w:jc w:val="center"/>
        <w:rPr>
          <w:sz w:val="22"/>
          <w:szCs w:val="22"/>
          <w:lang w:eastAsia="ar-SA"/>
        </w:rPr>
      </w:pPr>
      <w:r w:rsidRPr="00EE6BDA">
        <w:rPr>
          <w:b/>
          <w:bCs/>
          <w:sz w:val="22"/>
          <w:szCs w:val="22"/>
          <w:lang w:eastAsia="ar-SA"/>
        </w:rPr>
        <w:t>ЗАЯВКА</w:t>
      </w:r>
    </w:p>
    <w:p w:rsidR="00766774" w:rsidRPr="00EE6BDA" w:rsidRDefault="00766774" w:rsidP="00766774">
      <w:pPr>
        <w:widowControl w:val="0"/>
        <w:suppressAutoHyphens/>
        <w:jc w:val="center"/>
        <w:rPr>
          <w:b/>
          <w:sz w:val="22"/>
          <w:szCs w:val="22"/>
          <w:lang w:eastAsia="ar-SA"/>
        </w:rPr>
      </w:pPr>
      <w:r w:rsidRPr="00EE6BDA">
        <w:rPr>
          <w:b/>
          <w:sz w:val="22"/>
          <w:szCs w:val="22"/>
          <w:lang w:eastAsia="ar-SA"/>
        </w:rPr>
        <w:t xml:space="preserve">на участие в </w:t>
      </w:r>
      <w:r>
        <w:rPr>
          <w:b/>
          <w:sz w:val="22"/>
          <w:szCs w:val="22"/>
          <w:lang w:eastAsia="ar-SA"/>
        </w:rPr>
        <w:t xml:space="preserve">открытом </w:t>
      </w:r>
      <w:r w:rsidRPr="00EE6BDA">
        <w:rPr>
          <w:b/>
          <w:sz w:val="22"/>
          <w:szCs w:val="22"/>
          <w:lang w:eastAsia="ar-SA"/>
        </w:rPr>
        <w:t>запросе котировок</w:t>
      </w:r>
      <w:r>
        <w:rPr>
          <w:b/>
          <w:sz w:val="22"/>
          <w:szCs w:val="22"/>
          <w:lang w:eastAsia="ar-SA"/>
        </w:rPr>
        <w:t xml:space="preserve"> </w:t>
      </w:r>
    </w:p>
    <w:p w:rsidR="00766774" w:rsidRPr="00EE6BDA" w:rsidRDefault="00766774" w:rsidP="00766774">
      <w:pPr>
        <w:widowControl w:val="0"/>
        <w:suppressAutoHyphens/>
        <w:ind w:firstLine="720"/>
        <w:jc w:val="center"/>
        <w:rPr>
          <w:sz w:val="22"/>
          <w:szCs w:val="22"/>
          <w:lang w:eastAsia="ar-SA"/>
        </w:rPr>
      </w:pPr>
    </w:p>
    <w:p w:rsidR="00766774" w:rsidRDefault="00766774" w:rsidP="00F929AB">
      <w:pPr>
        <w:widowControl w:val="0"/>
        <w:numPr>
          <w:ilvl w:val="0"/>
          <w:numId w:val="4"/>
        </w:numPr>
        <w:tabs>
          <w:tab w:val="left" w:pos="993"/>
        </w:tabs>
        <w:ind w:left="0" w:firstLine="709"/>
        <w:rPr>
          <w:sz w:val="22"/>
          <w:szCs w:val="22"/>
          <w:lang w:eastAsia="ar-SA"/>
        </w:rPr>
      </w:pPr>
      <w:r w:rsidRPr="00EE6BDA">
        <w:rPr>
          <w:sz w:val="22"/>
          <w:szCs w:val="22"/>
          <w:lang w:eastAsia="ar-SA"/>
        </w:rPr>
        <w:t>Изучив извещение о запросе котировок № в ЕИС _____________________</w:t>
      </w:r>
      <w:r>
        <w:rPr>
          <w:sz w:val="22"/>
          <w:szCs w:val="22"/>
          <w:lang w:eastAsia="ar-SA"/>
        </w:rPr>
        <w:t>_______</w:t>
      </w:r>
      <w:r w:rsidRPr="00EE6BDA">
        <w:rPr>
          <w:sz w:val="22"/>
          <w:szCs w:val="22"/>
          <w:lang w:eastAsia="ar-SA"/>
        </w:rPr>
        <w:t xml:space="preserve">__ на право </w:t>
      </w:r>
    </w:p>
    <w:p w:rsidR="00766774" w:rsidRDefault="00766774" w:rsidP="00766774">
      <w:pPr>
        <w:widowControl w:val="0"/>
        <w:ind w:firstLine="709"/>
        <w:rPr>
          <w:sz w:val="22"/>
          <w:szCs w:val="22"/>
          <w:lang w:eastAsia="ar-SA"/>
        </w:rPr>
      </w:pPr>
      <w:r>
        <w:rPr>
          <w:i/>
          <w:color w:val="FF0000"/>
          <w:sz w:val="12"/>
          <w:szCs w:val="12"/>
          <w:lang w:eastAsia="ar-SA"/>
        </w:rPr>
        <w:t xml:space="preserve">                                                                                                                                                                                            </w:t>
      </w:r>
      <w:r w:rsidRPr="00EE6BDA">
        <w:rPr>
          <w:i/>
          <w:color w:val="FF0000"/>
          <w:sz w:val="12"/>
          <w:szCs w:val="12"/>
          <w:lang w:eastAsia="ar-SA"/>
        </w:rPr>
        <w:t>(указать номер извещения в ЕИС)</w:t>
      </w:r>
    </w:p>
    <w:p w:rsidR="00766774" w:rsidRDefault="00766774" w:rsidP="00766774">
      <w:pPr>
        <w:widowControl w:val="0"/>
        <w:rPr>
          <w:sz w:val="22"/>
          <w:szCs w:val="22"/>
          <w:lang w:eastAsia="ar-SA"/>
        </w:rPr>
      </w:pPr>
      <w:r>
        <w:rPr>
          <w:sz w:val="22"/>
          <w:szCs w:val="22"/>
          <w:lang w:eastAsia="ar-SA"/>
        </w:rPr>
        <w:t>з</w:t>
      </w:r>
      <w:r w:rsidRPr="00EE6BDA">
        <w:rPr>
          <w:sz w:val="22"/>
          <w:szCs w:val="22"/>
          <w:lang w:eastAsia="ar-SA"/>
        </w:rPr>
        <w:t>аключения</w:t>
      </w:r>
      <w:r>
        <w:rPr>
          <w:sz w:val="22"/>
          <w:szCs w:val="22"/>
          <w:lang w:eastAsia="ar-SA"/>
        </w:rPr>
        <w:t xml:space="preserve"> </w:t>
      </w:r>
      <w:r w:rsidRPr="00EE6BDA">
        <w:rPr>
          <w:sz w:val="22"/>
          <w:szCs w:val="22"/>
          <w:lang w:eastAsia="ar-SA"/>
        </w:rPr>
        <w:t>договора на _______________________________________________</w:t>
      </w:r>
      <w:r>
        <w:rPr>
          <w:sz w:val="22"/>
          <w:szCs w:val="22"/>
          <w:lang w:eastAsia="ar-SA"/>
        </w:rPr>
        <w:t>__</w:t>
      </w:r>
      <w:r w:rsidRPr="00EE6BDA">
        <w:rPr>
          <w:sz w:val="22"/>
          <w:szCs w:val="22"/>
          <w:lang w:eastAsia="ar-SA"/>
        </w:rPr>
        <w:t>_____, и приложения к</w:t>
      </w:r>
    </w:p>
    <w:p w:rsidR="00766774" w:rsidRDefault="00766774" w:rsidP="00766774">
      <w:pPr>
        <w:widowControl w:val="0"/>
        <w:rPr>
          <w:sz w:val="22"/>
          <w:szCs w:val="22"/>
          <w:lang w:eastAsia="ar-SA"/>
        </w:rPr>
      </w:pPr>
      <w:r>
        <w:rPr>
          <w:i/>
          <w:color w:val="FF0000"/>
          <w:sz w:val="12"/>
          <w:szCs w:val="12"/>
          <w:lang w:eastAsia="ar-SA"/>
        </w:rPr>
        <w:t xml:space="preserve">                                                                                                                                   </w:t>
      </w:r>
      <w:r w:rsidRPr="00EE6BDA">
        <w:rPr>
          <w:i/>
          <w:color w:val="FF0000"/>
          <w:sz w:val="12"/>
          <w:szCs w:val="12"/>
          <w:lang w:eastAsia="ar-SA"/>
        </w:rPr>
        <w:t>(указать предмет закупки)</w:t>
      </w:r>
    </w:p>
    <w:p w:rsidR="00766774" w:rsidRPr="009371E0" w:rsidRDefault="00766774" w:rsidP="00766774">
      <w:pPr>
        <w:widowControl w:val="0"/>
        <w:rPr>
          <w:sz w:val="22"/>
          <w:szCs w:val="22"/>
          <w:lang w:eastAsia="ar-SA"/>
        </w:rPr>
      </w:pPr>
      <w:r w:rsidRPr="00EE6BDA">
        <w:rPr>
          <w:sz w:val="22"/>
          <w:szCs w:val="22"/>
          <w:lang w:eastAsia="ar-SA"/>
        </w:rPr>
        <w:t xml:space="preserve">вышеупомянутому </w:t>
      </w:r>
      <w:r>
        <w:rPr>
          <w:sz w:val="22"/>
          <w:szCs w:val="22"/>
          <w:lang w:eastAsia="ar-SA"/>
        </w:rPr>
        <w:t xml:space="preserve">извещению, </w:t>
      </w:r>
      <w:r w:rsidRPr="00EE6BDA">
        <w:rPr>
          <w:sz w:val="22"/>
          <w:szCs w:val="22"/>
          <w:lang w:eastAsia="ar-SA"/>
        </w:rPr>
        <w:t>_______________________________</w:t>
      </w:r>
      <w:r>
        <w:rPr>
          <w:sz w:val="22"/>
          <w:szCs w:val="22"/>
          <w:lang w:eastAsia="ar-SA"/>
        </w:rPr>
        <w:t>______________________________</w:t>
      </w:r>
      <w:r w:rsidRPr="00EE6BDA">
        <w:rPr>
          <w:sz w:val="22"/>
          <w:szCs w:val="22"/>
          <w:lang w:eastAsia="ar-SA"/>
        </w:rPr>
        <w:t>,</w:t>
      </w:r>
      <w:r>
        <w:rPr>
          <w:sz w:val="22"/>
          <w:szCs w:val="22"/>
          <w:lang w:eastAsia="ar-SA"/>
        </w:rPr>
        <w:t xml:space="preserve">                  </w:t>
      </w:r>
      <w:r w:rsidRPr="00EE6BDA">
        <w:rPr>
          <w:i/>
          <w:color w:val="FF0000"/>
          <w:sz w:val="12"/>
          <w:szCs w:val="12"/>
          <w:lang w:eastAsia="ar-SA"/>
        </w:rPr>
        <w:t>(указать полное наименование участника закупки)</w:t>
      </w:r>
    </w:p>
    <w:p w:rsidR="00766774" w:rsidRDefault="00766774" w:rsidP="00766774">
      <w:pPr>
        <w:widowControl w:val="0"/>
        <w:rPr>
          <w:sz w:val="22"/>
          <w:szCs w:val="22"/>
          <w:lang w:eastAsia="ar-SA"/>
        </w:rPr>
      </w:pPr>
      <w:r w:rsidRPr="00EE6BDA">
        <w:rPr>
          <w:sz w:val="22"/>
          <w:szCs w:val="22"/>
          <w:lang w:eastAsia="ar-SA"/>
        </w:rPr>
        <w:t>в лице ____________________________________</w:t>
      </w:r>
      <w:r>
        <w:rPr>
          <w:sz w:val="22"/>
          <w:szCs w:val="22"/>
          <w:lang w:eastAsia="ar-SA"/>
        </w:rPr>
        <w:t>_______</w:t>
      </w:r>
      <w:r w:rsidRPr="00EE6BDA">
        <w:rPr>
          <w:sz w:val="22"/>
          <w:szCs w:val="22"/>
          <w:lang w:eastAsia="ar-SA"/>
        </w:rPr>
        <w:t xml:space="preserve">________, сообщает о своем участии в </w:t>
      </w:r>
      <w:r>
        <w:rPr>
          <w:sz w:val="22"/>
          <w:szCs w:val="22"/>
          <w:lang w:eastAsia="ar-SA"/>
        </w:rPr>
        <w:t xml:space="preserve">открытом </w:t>
      </w:r>
    </w:p>
    <w:p w:rsidR="00766774" w:rsidRPr="009371E0" w:rsidRDefault="00766774" w:rsidP="00766774">
      <w:pPr>
        <w:widowControl w:val="0"/>
        <w:rPr>
          <w:i/>
          <w:color w:val="FF0000"/>
          <w:sz w:val="12"/>
          <w:szCs w:val="12"/>
          <w:lang w:eastAsia="ar-SA"/>
        </w:rPr>
      </w:pPr>
      <w:r>
        <w:rPr>
          <w:sz w:val="22"/>
          <w:szCs w:val="22"/>
          <w:lang w:eastAsia="ar-SA"/>
        </w:rPr>
        <w:t xml:space="preserve">                           </w:t>
      </w:r>
      <w:r w:rsidRPr="00EE6BDA">
        <w:rPr>
          <w:i/>
          <w:color w:val="FF0000"/>
          <w:sz w:val="12"/>
          <w:szCs w:val="12"/>
          <w:lang w:eastAsia="ar-SA"/>
        </w:rPr>
        <w:t>( указать наименование должности руководителя и его Ф.И.О.)</w:t>
      </w:r>
    </w:p>
    <w:p w:rsidR="00766774" w:rsidRPr="009371E0" w:rsidRDefault="00766774" w:rsidP="00766774">
      <w:pPr>
        <w:widowControl w:val="0"/>
        <w:rPr>
          <w:sz w:val="22"/>
          <w:szCs w:val="22"/>
          <w:lang w:eastAsia="ar-SA"/>
        </w:rPr>
      </w:pPr>
      <w:r w:rsidRPr="00EE6BDA">
        <w:rPr>
          <w:sz w:val="22"/>
          <w:szCs w:val="22"/>
          <w:lang w:eastAsia="ar-SA"/>
        </w:rPr>
        <w:t>запросе котировок на условиях и в соответствии с требованиями, изложенными в извещении о запросе котировок.</w:t>
      </w:r>
    </w:p>
    <w:p w:rsidR="00766774" w:rsidRPr="00EE6BDA" w:rsidRDefault="00766774" w:rsidP="00766774">
      <w:pPr>
        <w:widowControl w:val="0"/>
        <w:tabs>
          <w:tab w:val="left" w:pos="1134"/>
        </w:tabs>
        <w:autoSpaceDE w:val="0"/>
        <w:autoSpaceDN w:val="0"/>
        <w:adjustRightInd w:val="0"/>
        <w:ind w:firstLine="720"/>
        <w:rPr>
          <w:sz w:val="22"/>
          <w:szCs w:val="22"/>
        </w:rPr>
      </w:pPr>
      <w:r w:rsidRPr="00EE6BDA">
        <w:rPr>
          <w:b/>
          <w:sz w:val="22"/>
          <w:szCs w:val="22"/>
        </w:rPr>
        <w:t>2.</w:t>
      </w:r>
      <w:r w:rsidRPr="00EE6BDA">
        <w:rPr>
          <w:sz w:val="22"/>
          <w:szCs w:val="22"/>
        </w:rPr>
        <w:tab/>
        <w:t xml:space="preserve">Мы согласны </w:t>
      </w:r>
      <w:r>
        <w:rPr>
          <w:sz w:val="22"/>
          <w:szCs w:val="22"/>
        </w:rPr>
        <w:t>(</w:t>
      </w:r>
      <w:r>
        <w:rPr>
          <w:i/>
          <w:sz w:val="22"/>
          <w:szCs w:val="22"/>
        </w:rPr>
        <w:t>наименование объекта закупки)</w:t>
      </w:r>
      <w:r w:rsidRPr="00EE6BDA">
        <w:rPr>
          <w:sz w:val="22"/>
          <w:szCs w:val="22"/>
        </w:rPr>
        <w:t xml:space="preserve"> в соответствии с требованиями извещения о запросе котировок, техническим заданием, проектом Договора.</w:t>
      </w:r>
    </w:p>
    <w:p w:rsidR="00766774" w:rsidRPr="00EE6BDA" w:rsidRDefault="00766774" w:rsidP="00766774">
      <w:pPr>
        <w:widowControl w:val="0"/>
        <w:tabs>
          <w:tab w:val="left" w:pos="1134"/>
        </w:tabs>
        <w:autoSpaceDE w:val="0"/>
        <w:autoSpaceDN w:val="0"/>
        <w:adjustRightInd w:val="0"/>
        <w:ind w:firstLine="720"/>
        <w:rPr>
          <w:sz w:val="22"/>
          <w:szCs w:val="22"/>
        </w:rPr>
      </w:pPr>
    </w:p>
    <w:p w:rsidR="00766774" w:rsidRPr="00EE6BDA" w:rsidRDefault="00766774" w:rsidP="00766774">
      <w:pPr>
        <w:widowControl w:val="0"/>
        <w:tabs>
          <w:tab w:val="left" w:pos="1134"/>
        </w:tabs>
        <w:autoSpaceDE w:val="0"/>
        <w:autoSpaceDN w:val="0"/>
        <w:adjustRightInd w:val="0"/>
        <w:ind w:firstLine="720"/>
        <w:rPr>
          <w:sz w:val="22"/>
          <w:szCs w:val="22"/>
        </w:rPr>
      </w:pPr>
      <w:r w:rsidRPr="00EE6BDA">
        <w:rPr>
          <w:sz w:val="22"/>
          <w:szCs w:val="22"/>
        </w:rPr>
        <w:t xml:space="preserve">2.1. Сведения о </w:t>
      </w:r>
      <w:r>
        <w:rPr>
          <w:sz w:val="22"/>
          <w:szCs w:val="22"/>
        </w:rPr>
        <w:t>(</w:t>
      </w:r>
      <w:r>
        <w:rPr>
          <w:i/>
          <w:sz w:val="22"/>
          <w:szCs w:val="22"/>
        </w:rPr>
        <w:t>наименование объекта закупки)</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1418"/>
        <w:gridCol w:w="1417"/>
        <w:gridCol w:w="1418"/>
        <w:gridCol w:w="3544"/>
      </w:tblGrid>
      <w:tr w:rsidR="00766774" w:rsidRPr="00EA4941" w:rsidTr="00766774">
        <w:trPr>
          <w:trHeight w:val="1157"/>
        </w:trPr>
        <w:tc>
          <w:tcPr>
            <w:tcW w:w="708" w:type="dxa"/>
            <w:shd w:val="clear" w:color="auto" w:fill="auto"/>
            <w:vAlign w:val="center"/>
          </w:tcPr>
          <w:p w:rsidR="00766774" w:rsidRPr="00EA4941" w:rsidRDefault="00766774" w:rsidP="00766774">
            <w:pPr>
              <w:widowControl w:val="0"/>
              <w:rPr>
                <w:b/>
                <w:sz w:val="18"/>
                <w:szCs w:val="18"/>
                <w:lang w:eastAsia="ar-SA"/>
              </w:rPr>
            </w:pPr>
            <w:r w:rsidRPr="00EA4941">
              <w:rPr>
                <w:b/>
                <w:sz w:val="18"/>
                <w:szCs w:val="18"/>
                <w:lang w:eastAsia="ar-SA"/>
              </w:rPr>
              <w:t>№ п/п</w:t>
            </w:r>
          </w:p>
        </w:tc>
        <w:tc>
          <w:tcPr>
            <w:tcW w:w="2127" w:type="dxa"/>
            <w:shd w:val="clear" w:color="auto" w:fill="auto"/>
            <w:vAlign w:val="center"/>
          </w:tcPr>
          <w:p w:rsidR="00766774" w:rsidRPr="00EA4941" w:rsidRDefault="00766774" w:rsidP="00766774">
            <w:pPr>
              <w:widowControl w:val="0"/>
              <w:rPr>
                <w:b/>
                <w:sz w:val="18"/>
                <w:szCs w:val="18"/>
                <w:lang w:eastAsia="ar-SA"/>
              </w:rPr>
            </w:pPr>
            <w:r w:rsidRPr="00276C9A">
              <w:rPr>
                <w:b/>
                <w:sz w:val="22"/>
                <w:szCs w:val="22"/>
              </w:rPr>
              <w:t>(</w:t>
            </w:r>
            <w:r w:rsidRPr="00276C9A">
              <w:rPr>
                <w:b/>
                <w:i/>
                <w:sz w:val="22"/>
                <w:szCs w:val="22"/>
              </w:rPr>
              <w:t>Наименование объекта закупки</w:t>
            </w:r>
            <w:r>
              <w:rPr>
                <w:i/>
                <w:sz w:val="22"/>
                <w:szCs w:val="22"/>
              </w:rPr>
              <w:t>)</w:t>
            </w:r>
          </w:p>
        </w:tc>
        <w:tc>
          <w:tcPr>
            <w:tcW w:w="1418" w:type="dxa"/>
          </w:tcPr>
          <w:p w:rsidR="00766774" w:rsidRPr="00EA4941" w:rsidRDefault="00766774" w:rsidP="00766774">
            <w:pPr>
              <w:widowControl w:val="0"/>
              <w:rPr>
                <w:b/>
                <w:sz w:val="18"/>
                <w:szCs w:val="18"/>
                <w:lang w:eastAsia="ar-SA"/>
              </w:rPr>
            </w:pPr>
            <w:r w:rsidRPr="00EA4941">
              <w:rPr>
                <w:b/>
                <w:sz w:val="18"/>
                <w:szCs w:val="18"/>
                <w:lang w:eastAsia="ar-SA"/>
              </w:rPr>
              <w:t>Маркировка</w:t>
            </w:r>
          </w:p>
        </w:tc>
        <w:tc>
          <w:tcPr>
            <w:tcW w:w="1417" w:type="dxa"/>
            <w:shd w:val="clear" w:color="auto" w:fill="auto"/>
          </w:tcPr>
          <w:p w:rsidR="00766774" w:rsidRPr="00EA4941" w:rsidRDefault="00766774" w:rsidP="00766774">
            <w:pPr>
              <w:widowControl w:val="0"/>
              <w:rPr>
                <w:b/>
                <w:sz w:val="18"/>
                <w:szCs w:val="18"/>
                <w:lang w:eastAsia="ar-SA"/>
              </w:rPr>
            </w:pPr>
            <w:r w:rsidRPr="00EA4941">
              <w:rPr>
                <w:b/>
                <w:sz w:val="18"/>
                <w:szCs w:val="18"/>
                <w:lang w:eastAsia="ar-SA"/>
              </w:rPr>
              <w:t>Ед. измер.</w:t>
            </w:r>
          </w:p>
        </w:tc>
        <w:tc>
          <w:tcPr>
            <w:tcW w:w="1418" w:type="dxa"/>
            <w:shd w:val="clear" w:color="auto" w:fill="auto"/>
          </w:tcPr>
          <w:p w:rsidR="00766774" w:rsidRPr="00EA4941" w:rsidRDefault="00766774" w:rsidP="00766774">
            <w:pPr>
              <w:widowControl w:val="0"/>
              <w:rPr>
                <w:b/>
                <w:sz w:val="18"/>
                <w:szCs w:val="18"/>
                <w:lang w:eastAsia="ar-SA"/>
              </w:rPr>
            </w:pPr>
            <w:r w:rsidRPr="00EA4941">
              <w:rPr>
                <w:b/>
                <w:sz w:val="18"/>
                <w:szCs w:val="18"/>
                <w:lang w:eastAsia="ar-SA"/>
              </w:rPr>
              <w:t>Кол-во</w:t>
            </w:r>
          </w:p>
        </w:tc>
        <w:tc>
          <w:tcPr>
            <w:tcW w:w="3544" w:type="dxa"/>
          </w:tcPr>
          <w:p w:rsidR="00766774" w:rsidRPr="00EA4941" w:rsidRDefault="00766774" w:rsidP="00766774">
            <w:pPr>
              <w:widowControl w:val="0"/>
              <w:rPr>
                <w:b/>
                <w:sz w:val="18"/>
                <w:szCs w:val="18"/>
                <w:lang w:eastAsia="ar-SA"/>
              </w:rPr>
            </w:pPr>
            <w:r w:rsidRPr="00EA4941">
              <w:rPr>
                <w:b/>
                <w:bCs/>
                <w:sz w:val="18"/>
                <w:szCs w:val="18"/>
                <w:lang w:eastAsia="ar-SA"/>
              </w:rPr>
              <w:t>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w:t>
            </w:r>
          </w:p>
        </w:tc>
      </w:tr>
      <w:tr w:rsidR="00766774" w:rsidRPr="00EA4941" w:rsidTr="00766774">
        <w:trPr>
          <w:trHeight w:val="464"/>
        </w:trPr>
        <w:tc>
          <w:tcPr>
            <w:tcW w:w="708" w:type="dxa"/>
            <w:shd w:val="clear" w:color="auto" w:fill="auto"/>
            <w:vAlign w:val="center"/>
          </w:tcPr>
          <w:p w:rsidR="00766774" w:rsidRPr="00EA4941" w:rsidRDefault="00766774" w:rsidP="00766774">
            <w:pPr>
              <w:widowControl w:val="0"/>
              <w:rPr>
                <w:b/>
                <w:sz w:val="18"/>
                <w:szCs w:val="18"/>
                <w:lang w:eastAsia="ar-SA"/>
              </w:rPr>
            </w:pPr>
          </w:p>
        </w:tc>
        <w:tc>
          <w:tcPr>
            <w:tcW w:w="2127" w:type="dxa"/>
            <w:shd w:val="clear" w:color="auto" w:fill="auto"/>
            <w:vAlign w:val="center"/>
          </w:tcPr>
          <w:p w:rsidR="00766774" w:rsidRPr="00EA4941" w:rsidRDefault="00766774" w:rsidP="00766774">
            <w:pPr>
              <w:widowControl w:val="0"/>
              <w:rPr>
                <w:b/>
                <w:sz w:val="18"/>
                <w:szCs w:val="18"/>
                <w:lang w:eastAsia="ar-SA"/>
              </w:rPr>
            </w:pPr>
          </w:p>
        </w:tc>
        <w:tc>
          <w:tcPr>
            <w:tcW w:w="1418" w:type="dxa"/>
          </w:tcPr>
          <w:p w:rsidR="00766774" w:rsidRPr="00EA4941" w:rsidRDefault="00766774" w:rsidP="00766774">
            <w:pPr>
              <w:widowControl w:val="0"/>
              <w:rPr>
                <w:b/>
                <w:sz w:val="18"/>
                <w:szCs w:val="18"/>
                <w:lang w:eastAsia="ar-SA"/>
              </w:rPr>
            </w:pPr>
          </w:p>
        </w:tc>
        <w:tc>
          <w:tcPr>
            <w:tcW w:w="1417" w:type="dxa"/>
            <w:shd w:val="clear" w:color="auto" w:fill="auto"/>
            <w:vAlign w:val="center"/>
          </w:tcPr>
          <w:p w:rsidR="00766774" w:rsidRPr="00EA4941" w:rsidRDefault="00766774" w:rsidP="00766774">
            <w:pPr>
              <w:widowControl w:val="0"/>
              <w:rPr>
                <w:b/>
                <w:sz w:val="18"/>
                <w:szCs w:val="18"/>
                <w:lang w:eastAsia="ar-SA"/>
              </w:rPr>
            </w:pPr>
          </w:p>
        </w:tc>
        <w:tc>
          <w:tcPr>
            <w:tcW w:w="1418" w:type="dxa"/>
            <w:shd w:val="clear" w:color="auto" w:fill="auto"/>
            <w:vAlign w:val="center"/>
          </w:tcPr>
          <w:p w:rsidR="00766774" w:rsidRPr="00EA4941" w:rsidRDefault="00766774" w:rsidP="00766774">
            <w:pPr>
              <w:widowControl w:val="0"/>
              <w:rPr>
                <w:b/>
                <w:sz w:val="18"/>
                <w:szCs w:val="18"/>
                <w:lang w:eastAsia="ar-SA"/>
              </w:rPr>
            </w:pPr>
          </w:p>
        </w:tc>
        <w:tc>
          <w:tcPr>
            <w:tcW w:w="3544" w:type="dxa"/>
          </w:tcPr>
          <w:p w:rsidR="00766774" w:rsidRPr="00EA4941" w:rsidRDefault="00766774" w:rsidP="00766774">
            <w:pPr>
              <w:widowControl w:val="0"/>
              <w:rPr>
                <w:b/>
                <w:sz w:val="18"/>
                <w:szCs w:val="18"/>
                <w:lang w:eastAsia="ar-SA"/>
              </w:rPr>
            </w:pPr>
          </w:p>
        </w:tc>
      </w:tr>
    </w:tbl>
    <w:p w:rsidR="00766774" w:rsidRDefault="00766774" w:rsidP="00766774">
      <w:pPr>
        <w:widowControl w:val="0"/>
        <w:suppressAutoHyphens/>
        <w:rPr>
          <w:b/>
          <w:sz w:val="22"/>
          <w:szCs w:val="22"/>
          <w:lang w:eastAsia="ar-SA"/>
        </w:rPr>
      </w:pPr>
    </w:p>
    <w:p w:rsidR="00766774" w:rsidRPr="00EE6BDA" w:rsidRDefault="00766774" w:rsidP="00766774">
      <w:pPr>
        <w:widowControl w:val="0"/>
        <w:suppressAutoHyphens/>
        <w:rPr>
          <w:b/>
          <w:sz w:val="22"/>
          <w:szCs w:val="22"/>
          <w:lang w:eastAsia="ar-SA"/>
        </w:rPr>
      </w:pPr>
    </w:p>
    <w:p w:rsidR="00766774" w:rsidRPr="00EE6BDA" w:rsidRDefault="00766774" w:rsidP="00766774">
      <w:pPr>
        <w:widowControl w:val="0"/>
        <w:suppressAutoHyphens/>
        <w:jc w:val="left"/>
        <w:rPr>
          <w:b/>
          <w:sz w:val="22"/>
          <w:szCs w:val="22"/>
          <w:lang w:eastAsia="ar-SA"/>
        </w:rPr>
      </w:pPr>
      <w:r w:rsidRPr="00EE6BDA">
        <w:rPr>
          <w:b/>
          <w:sz w:val="22"/>
          <w:szCs w:val="22"/>
          <w:lang w:eastAsia="ar-SA"/>
        </w:rPr>
        <w:t>Цена Договора составляет: __________________________</w:t>
      </w:r>
      <w:r>
        <w:rPr>
          <w:b/>
          <w:sz w:val="22"/>
          <w:szCs w:val="22"/>
          <w:lang w:eastAsia="ar-SA"/>
        </w:rPr>
        <w:t>____________________</w:t>
      </w:r>
      <w:r w:rsidRPr="00EE6BDA">
        <w:rPr>
          <w:b/>
          <w:sz w:val="22"/>
          <w:szCs w:val="22"/>
          <w:lang w:eastAsia="ar-SA"/>
        </w:rPr>
        <w:t xml:space="preserve">__________________, </w:t>
      </w:r>
    </w:p>
    <w:p w:rsidR="00766774" w:rsidRPr="00EE6BDA" w:rsidRDefault="00766774" w:rsidP="00766774">
      <w:pPr>
        <w:widowControl w:val="0"/>
        <w:suppressAutoHyphens/>
        <w:jc w:val="left"/>
        <w:rPr>
          <w:b/>
          <w:sz w:val="22"/>
          <w:szCs w:val="22"/>
          <w:vertAlign w:val="subscript"/>
          <w:lang w:eastAsia="ar-SA"/>
        </w:rPr>
      </w:pPr>
      <w:r w:rsidRPr="00EE6BDA">
        <w:rPr>
          <w:i/>
          <w:color w:val="FF0000"/>
          <w:sz w:val="22"/>
          <w:szCs w:val="22"/>
          <w:vertAlign w:val="subscript"/>
          <w:lang w:eastAsia="ar-SA"/>
        </w:rPr>
        <w:t xml:space="preserve">                                                                                                                                      (указать значение цифрами и прописью)</w:t>
      </w:r>
    </w:p>
    <w:p w:rsidR="00766774" w:rsidRPr="00EE6BDA" w:rsidRDefault="00766774" w:rsidP="00766774">
      <w:pPr>
        <w:widowControl w:val="0"/>
        <w:suppressAutoHyphens/>
        <w:jc w:val="left"/>
        <w:rPr>
          <w:b/>
          <w:sz w:val="22"/>
          <w:szCs w:val="22"/>
          <w:lang w:eastAsia="ar-SA"/>
        </w:rPr>
      </w:pPr>
      <w:r w:rsidRPr="00EE6BDA">
        <w:rPr>
          <w:b/>
          <w:sz w:val="22"/>
          <w:szCs w:val="22"/>
          <w:lang w:eastAsia="ar-SA"/>
        </w:rPr>
        <w:t>в том числе НДС</w:t>
      </w:r>
      <w:r>
        <w:rPr>
          <w:b/>
          <w:sz w:val="22"/>
          <w:szCs w:val="22"/>
          <w:lang w:eastAsia="ar-SA"/>
        </w:rPr>
        <w:t xml:space="preserve">   </w:t>
      </w:r>
      <w:r w:rsidRPr="00EE6BDA">
        <w:rPr>
          <w:b/>
          <w:sz w:val="22"/>
          <w:szCs w:val="22"/>
          <w:lang w:eastAsia="ar-SA"/>
        </w:rPr>
        <w:t>___ _____________________________________________________________________</w:t>
      </w:r>
    </w:p>
    <w:p w:rsidR="00766774" w:rsidRPr="00EE6BDA" w:rsidRDefault="00766774" w:rsidP="00766774">
      <w:pPr>
        <w:widowControl w:val="0"/>
        <w:suppressAutoHyphens/>
        <w:jc w:val="left"/>
        <w:rPr>
          <w:i/>
          <w:color w:val="FF0000"/>
          <w:sz w:val="22"/>
          <w:szCs w:val="22"/>
          <w:vertAlign w:val="subscript"/>
          <w:lang w:eastAsia="ar-SA"/>
        </w:rPr>
      </w:pPr>
      <w:r w:rsidRPr="00EE6BDA">
        <w:rPr>
          <w:color w:val="FF0000"/>
          <w:sz w:val="22"/>
          <w:szCs w:val="22"/>
          <w:vertAlign w:val="subscript"/>
          <w:lang w:eastAsia="ar-SA"/>
        </w:rPr>
        <w:t xml:space="preserve">                                                                                                                                           (</w:t>
      </w:r>
      <w:r w:rsidRPr="00EE6BDA">
        <w:rPr>
          <w:i/>
          <w:color w:val="FF0000"/>
          <w:sz w:val="22"/>
          <w:szCs w:val="22"/>
          <w:vertAlign w:val="subscript"/>
          <w:lang w:eastAsia="ar-SA"/>
        </w:rPr>
        <w:t>указать значение цифрами и прописью)</w:t>
      </w:r>
    </w:p>
    <w:p w:rsidR="00766774" w:rsidRPr="00EE6BDA" w:rsidRDefault="00766774" w:rsidP="00766774">
      <w:pPr>
        <w:widowControl w:val="0"/>
        <w:suppressAutoHyphens/>
        <w:ind w:firstLine="720"/>
        <w:jc w:val="left"/>
        <w:rPr>
          <w:b/>
          <w:sz w:val="22"/>
          <w:szCs w:val="22"/>
          <w:vertAlign w:val="subscript"/>
          <w:lang w:eastAsia="ar-SA"/>
        </w:rPr>
      </w:pPr>
    </w:p>
    <w:p w:rsidR="00766774" w:rsidRPr="00EE6BDA" w:rsidRDefault="00766774" w:rsidP="00766774">
      <w:pPr>
        <w:widowControl w:val="0"/>
        <w:suppressAutoHyphens/>
        <w:ind w:firstLine="720"/>
        <w:jc w:val="left"/>
        <w:rPr>
          <w:sz w:val="22"/>
          <w:szCs w:val="22"/>
          <w:lang w:eastAsia="ar-SA"/>
        </w:rPr>
      </w:pPr>
      <w:r w:rsidRPr="00EE6BDA">
        <w:rPr>
          <w:b/>
          <w:sz w:val="22"/>
          <w:szCs w:val="22"/>
          <w:lang w:eastAsia="ar-SA"/>
        </w:rPr>
        <w:t>3.</w:t>
      </w:r>
      <w:r w:rsidRPr="00EE6BDA">
        <w:rPr>
          <w:sz w:val="22"/>
          <w:szCs w:val="22"/>
          <w:lang w:eastAsia="ar-SA"/>
        </w:rPr>
        <w:t xml:space="preserve"> Лица, уполномоченные действовать от имени _____________________________________________</w:t>
      </w:r>
      <w:r>
        <w:rPr>
          <w:sz w:val="22"/>
          <w:szCs w:val="22"/>
          <w:lang w:eastAsia="ar-SA"/>
        </w:rPr>
        <w:t>____________________________________________</w:t>
      </w:r>
    </w:p>
    <w:p w:rsidR="00766774" w:rsidRPr="00EE6BDA" w:rsidRDefault="00766774" w:rsidP="00766774">
      <w:pPr>
        <w:widowControl w:val="0"/>
        <w:suppressAutoHyphens/>
        <w:ind w:firstLine="720"/>
        <w:jc w:val="center"/>
        <w:rPr>
          <w:i/>
          <w:color w:val="FF0000"/>
          <w:sz w:val="22"/>
          <w:szCs w:val="22"/>
          <w:vertAlign w:val="superscript"/>
          <w:lang w:eastAsia="ar-SA"/>
        </w:rPr>
      </w:pPr>
      <w:r w:rsidRPr="00EE6BDA">
        <w:rPr>
          <w:color w:val="FF0000"/>
          <w:sz w:val="22"/>
          <w:szCs w:val="22"/>
          <w:vertAlign w:val="superscript"/>
          <w:lang w:eastAsia="ar-SA"/>
        </w:rPr>
        <w:t xml:space="preserve">                                                                                                                 </w:t>
      </w:r>
      <w:r w:rsidRPr="00EE6BDA">
        <w:rPr>
          <w:i/>
          <w:color w:val="FF0000"/>
          <w:sz w:val="22"/>
          <w:szCs w:val="22"/>
          <w:vertAlign w:val="superscript"/>
          <w:lang w:eastAsia="ar-SA"/>
        </w:rPr>
        <w:t>(указать полное или сокращенное наименование участника закупки)</w:t>
      </w:r>
    </w:p>
    <w:p w:rsidR="00766774" w:rsidRPr="00EE6BDA" w:rsidRDefault="00766774" w:rsidP="00766774">
      <w:pPr>
        <w:widowControl w:val="0"/>
        <w:suppressAutoHyphens/>
        <w:jc w:val="left"/>
        <w:rPr>
          <w:sz w:val="22"/>
          <w:szCs w:val="22"/>
          <w:lang w:eastAsia="ar-SA"/>
        </w:rPr>
      </w:pPr>
      <w:r w:rsidRPr="00EE6BDA">
        <w:rPr>
          <w:sz w:val="22"/>
          <w:szCs w:val="22"/>
          <w:lang w:eastAsia="ar-SA"/>
        </w:rPr>
        <w:t>с правом подписи юридических и банковских документов без доверенности:</w:t>
      </w:r>
    </w:p>
    <w:p w:rsidR="00766774" w:rsidRDefault="00766774" w:rsidP="00766774">
      <w:pPr>
        <w:widowControl w:val="0"/>
        <w:suppressAutoHyphens/>
        <w:jc w:val="left"/>
        <w:rPr>
          <w:sz w:val="22"/>
          <w:szCs w:val="22"/>
          <w:lang w:eastAsia="ar-SA"/>
        </w:rPr>
      </w:pPr>
      <w:r w:rsidRPr="00EE6BDA">
        <w:rPr>
          <w:sz w:val="22"/>
          <w:szCs w:val="22"/>
          <w:lang w:eastAsia="ar-SA"/>
        </w:rPr>
        <w:t>_________________________________________________________________________________________</w:t>
      </w:r>
    </w:p>
    <w:p w:rsidR="00766774" w:rsidRPr="00EE6BDA" w:rsidRDefault="00766774" w:rsidP="00766774">
      <w:pPr>
        <w:widowControl w:val="0"/>
        <w:suppressAutoHyphens/>
        <w:jc w:val="left"/>
        <w:rPr>
          <w:i/>
          <w:color w:val="FF0000"/>
          <w:sz w:val="22"/>
          <w:szCs w:val="22"/>
          <w:vertAlign w:val="superscript"/>
          <w:lang w:eastAsia="ar-SA"/>
        </w:rPr>
      </w:pPr>
      <w:r w:rsidRPr="00EE6BDA">
        <w:rPr>
          <w:i/>
          <w:color w:val="FF0000"/>
          <w:sz w:val="22"/>
          <w:szCs w:val="22"/>
          <w:vertAlign w:val="superscript"/>
          <w:lang w:eastAsia="ar-SA"/>
        </w:rPr>
        <w:t>(указать должность, фамилию, имя, отчество)</w:t>
      </w:r>
    </w:p>
    <w:p w:rsidR="00766774" w:rsidRPr="00EE6BDA" w:rsidRDefault="00766774" w:rsidP="00766774">
      <w:pPr>
        <w:widowControl w:val="0"/>
        <w:suppressAutoHyphens/>
        <w:ind w:firstLine="720"/>
        <w:rPr>
          <w:sz w:val="22"/>
          <w:szCs w:val="22"/>
          <w:lang w:eastAsia="ar-SA"/>
        </w:rPr>
      </w:pPr>
      <w:r w:rsidRPr="00EE6BDA">
        <w:rPr>
          <w:b/>
          <w:sz w:val="22"/>
          <w:szCs w:val="22"/>
          <w:lang w:eastAsia="ar-SA"/>
        </w:rPr>
        <w:t>4.</w:t>
      </w:r>
      <w:r w:rsidRPr="00EE6BDA">
        <w:rPr>
          <w:sz w:val="22"/>
          <w:szCs w:val="22"/>
          <w:lang w:eastAsia="ar-SA"/>
        </w:rPr>
        <w:t xml:space="preserve"> Сообщаем, что для оперативного уведомления нас по вопросам организационного характера  ________________________________________________________________________________________</w:t>
      </w:r>
    </w:p>
    <w:p w:rsidR="00766774" w:rsidRPr="00EE6BDA" w:rsidRDefault="00766774" w:rsidP="00766774">
      <w:pPr>
        <w:widowControl w:val="0"/>
        <w:suppressAutoHyphens/>
        <w:jc w:val="center"/>
        <w:rPr>
          <w:i/>
          <w:color w:val="FF0000"/>
          <w:sz w:val="22"/>
          <w:szCs w:val="22"/>
          <w:lang w:eastAsia="ar-SA"/>
        </w:rPr>
      </w:pPr>
      <w:r w:rsidRPr="00EE6BDA">
        <w:rPr>
          <w:i/>
          <w:color w:val="FF0000"/>
          <w:sz w:val="22"/>
          <w:szCs w:val="22"/>
          <w:vertAlign w:val="superscript"/>
          <w:lang w:eastAsia="ar-SA"/>
        </w:rPr>
        <w:t>(указать Ф.И.О., должность, телефон)</w:t>
      </w:r>
    </w:p>
    <w:p w:rsidR="00766774" w:rsidRPr="00EE6BDA" w:rsidRDefault="00766774" w:rsidP="00766774">
      <w:pPr>
        <w:widowControl w:val="0"/>
        <w:ind w:firstLine="720"/>
        <w:rPr>
          <w:sz w:val="22"/>
          <w:szCs w:val="22"/>
          <w:lang w:eastAsia="ar-SA"/>
        </w:rPr>
      </w:pPr>
      <w:r w:rsidRPr="00EE6BDA">
        <w:rPr>
          <w:sz w:val="22"/>
          <w:szCs w:val="22"/>
          <w:lang w:eastAsia="ar-SA"/>
        </w:rPr>
        <w:t>Все запросы, уведомления</w:t>
      </w:r>
      <w:r>
        <w:rPr>
          <w:sz w:val="22"/>
          <w:szCs w:val="22"/>
          <w:lang w:eastAsia="ar-SA"/>
        </w:rPr>
        <w:t>,</w:t>
      </w:r>
      <w:r w:rsidRPr="00EE6BDA">
        <w:rPr>
          <w:sz w:val="22"/>
          <w:szCs w:val="22"/>
          <w:lang w:eastAsia="ar-SA"/>
        </w:rPr>
        <w:t xml:space="preserve"> связанные с проведением запроса котировок и порядком заключения Договора, просим сообщать уполномоченному лицу по следующим контактным данным:</w:t>
      </w:r>
    </w:p>
    <w:p w:rsidR="00766774" w:rsidRPr="00EE6BDA" w:rsidRDefault="00766774" w:rsidP="00766774">
      <w:pPr>
        <w:widowControl w:val="0"/>
        <w:ind w:firstLine="720"/>
        <w:rPr>
          <w:sz w:val="22"/>
          <w:szCs w:val="22"/>
          <w:lang w:eastAsia="ar-SA"/>
        </w:rPr>
      </w:pPr>
      <w:r w:rsidRPr="00EE6BDA">
        <w:rPr>
          <w:sz w:val="22"/>
          <w:szCs w:val="22"/>
          <w:lang w:eastAsia="ar-SA"/>
        </w:rPr>
        <w:t>- тел.: _________________________;</w:t>
      </w:r>
    </w:p>
    <w:p w:rsidR="00766774" w:rsidRPr="00EE6BDA" w:rsidRDefault="00766774" w:rsidP="00766774">
      <w:pPr>
        <w:widowControl w:val="0"/>
        <w:ind w:firstLine="720"/>
        <w:rPr>
          <w:sz w:val="22"/>
          <w:szCs w:val="22"/>
          <w:lang w:eastAsia="ar-SA"/>
        </w:rPr>
      </w:pPr>
      <w:r w:rsidRPr="00EE6BDA">
        <w:rPr>
          <w:sz w:val="22"/>
          <w:szCs w:val="22"/>
          <w:lang w:eastAsia="ar-SA"/>
        </w:rPr>
        <w:t>- факс: ________________________;</w:t>
      </w:r>
    </w:p>
    <w:p w:rsidR="00766774" w:rsidRPr="00EE6BDA" w:rsidRDefault="00766774" w:rsidP="00766774">
      <w:pPr>
        <w:widowControl w:val="0"/>
        <w:ind w:firstLine="720"/>
        <w:rPr>
          <w:sz w:val="22"/>
          <w:szCs w:val="22"/>
          <w:lang w:eastAsia="ar-SA"/>
        </w:rPr>
      </w:pPr>
      <w:r w:rsidRPr="00EE6BDA">
        <w:rPr>
          <w:sz w:val="22"/>
          <w:szCs w:val="22"/>
          <w:lang w:eastAsia="ar-SA"/>
        </w:rPr>
        <w:t>- адрес электронной почты: ________________________.</w:t>
      </w:r>
    </w:p>
    <w:p w:rsidR="00766774" w:rsidRPr="00EE6BDA" w:rsidRDefault="00766774" w:rsidP="00766774">
      <w:pPr>
        <w:widowControl w:val="0"/>
        <w:ind w:firstLine="709"/>
        <w:jc w:val="left"/>
        <w:rPr>
          <w:sz w:val="22"/>
          <w:szCs w:val="22"/>
          <w:lang w:eastAsia="ar-SA"/>
        </w:rPr>
      </w:pPr>
      <w:r w:rsidRPr="00EE6BDA">
        <w:rPr>
          <w:b/>
          <w:sz w:val="22"/>
          <w:szCs w:val="22"/>
          <w:lang w:eastAsia="ar-SA"/>
        </w:rPr>
        <w:t>5.</w:t>
      </w:r>
      <w:r w:rsidRPr="00EE6BDA">
        <w:rPr>
          <w:sz w:val="22"/>
          <w:szCs w:val="22"/>
          <w:lang w:eastAsia="ar-SA"/>
        </w:rPr>
        <w:t>  Корреспонденцию в наш адрес просим направлять по адресу: _____________________________________________________________</w:t>
      </w:r>
      <w:r>
        <w:rPr>
          <w:sz w:val="22"/>
          <w:szCs w:val="22"/>
          <w:lang w:eastAsia="ar-SA"/>
        </w:rPr>
        <w:t>___________________________</w:t>
      </w:r>
      <w:r w:rsidRPr="00EE6BDA">
        <w:rPr>
          <w:sz w:val="22"/>
          <w:szCs w:val="22"/>
          <w:lang w:eastAsia="ar-SA"/>
        </w:rPr>
        <w:t>.</w:t>
      </w:r>
    </w:p>
    <w:p w:rsidR="00766774" w:rsidRPr="00EE6BDA" w:rsidRDefault="00766774" w:rsidP="00766774">
      <w:pPr>
        <w:widowControl w:val="0"/>
        <w:ind w:firstLine="720"/>
        <w:jc w:val="left"/>
        <w:rPr>
          <w:b/>
          <w:sz w:val="22"/>
          <w:szCs w:val="22"/>
          <w:lang w:eastAsia="ar-SA"/>
        </w:rPr>
      </w:pPr>
    </w:p>
    <w:p w:rsidR="00766774" w:rsidRPr="00EE6BDA" w:rsidRDefault="00766774" w:rsidP="00766774">
      <w:pPr>
        <w:widowControl w:val="0"/>
        <w:ind w:firstLine="720"/>
        <w:jc w:val="left"/>
        <w:rPr>
          <w:sz w:val="22"/>
          <w:szCs w:val="22"/>
          <w:lang w:eastAsia="ar-SA"/>
        </w:rPr>
      </w:pPr>
      <w:r w:rsidRPr="00EE6BDA">
        <w:rPr>
          <w:b/>
          <w:sz w:val="22"/>
          <w:szCs w:val="22"/>
          <w:lang w:eastAsia="ar-SA"/>
        </w:rPr>
        <w:t>6.</w:t>
      </w:r>
      <w:r w:rsidRPr="00EE6BDA">
        <w:rPr>
          <w:sz w:val="22"/>
          <w:szCs w:val="22"/>
          <w:lang w:eastAsia="ar-SA"/>
        </w:rPr>
        <w:t xml:space="preserve"> ______________________________________</w:t>
      </w:r>
      <w:r>
        <w:rPr>
          <w:sz w:val="22"/>
          <w:szCs w:val="22"/>
          <w:lang w:eastAsia="ar-SA"/>
        </w:rPr>
        <w:t>___</w:t>
      </w:r>
      <w:r w:rsidRPr="00EE6BDA">
        <w:rPr>
          <w:sz w:val="22"/>
          <w:szCs w:val="22"/>
          <w:lang w:eastAsia="ar-SA"/>
        </w:rPr>
        <w:t>_______________________________________</w:t>
      </w:r>
    </w:p>
    <w:p w:rsidR="00766774" w:rsidRPr="00EE6BDA" w:rsidRDefault="00766774" w:rsidP="00766774">
      <w:pPr>
        <w:widowControl w:val="0"/>
        <w:ind w:firstLine="720"/>
        <w:jc w:val="center"/>
        <w:rPr>
          <w:i/>
          <w:color w:val="FF0000"/>
          <w:sz w:val="22"/>
          <w:szCs w:val="22"/>
          <w:vertAlign w:val="subscript"/>
          <w:lang w:eastAsia="ar-SA"/>
        </w:rPr>
      </w:pPr>
      <w:r w:rsidRPr="00EE6BDA">
        <w:rPr>
          <w:i/>
          <w:color w:val="FF0000"/>
          <w:sz w:val="22"/>
          <w:szCs w:val="22"/>
          <w:vertAlign w:val="subscript"/>
          <w:lang w:eastAsia="ar-SA"/>
        </w:rPr>
        <w:t>(указать наименование участника закупки)</w:t>
      </w:r>
    </w:p>
    <w:p w:rsidR="00766774" w:rsidRPr="00EE6BDA" w:rsidRDefault="00766774" w:rsidP="00766774">
      <w:pPr>
        <w:widowControl w:val="0"/>
        <w:rPr>
          <w:sz w:val="22"/>
          <w:szCs w:val="22"/>
          <w:lang w:eastAsia="ar-SA"/>
        </w:rPr>
      </w:pPr>
      <w:r w:rsidRPr="00EE6BDA">
        <w:rPr>
          <w:sz w:val="22"/>
          <w:szCs w:val="22"/>
          <w:lang w:eastAsia="ar-SA"/>
        </w:rPr>
        <w:t xml:space="preserve"> ознакомлены с извещением о запросе котировок и настоящей заявкой гарантируем достоверность представленной информации. Подтверждаем, что предлагаемые условия, изложенные в настоящей заявке на участие в запросе котировок, являются экономически обоснованными и могут быть реализованы с полным соблюдением требований извещения о запросе котировок и проекта Договора. </w:t>
      </w:r>
    </w:p>
    <w:p w:rsidR="00766774" w:rsidRPr="00EE6BDA" w:rsidRDefault="00766774" w:rsidP="00766774">
      <w:pPr>
        <w:widowControl w:val="0"/>
        <w:ind w:firstLine="720"/>
        <w:rPr>
          <w:b/>
          <w:sz w:val="22"/>
          <w:szCs w:val="22"/>
          <w:lang w:eastAsia="ar-SA"/>
        </w:rPr>
      </w:pPr>
    </w:p>
    <w:p w:rsidR="00766774" w:rsidRPr="00EE6BDA" w:rsidRDefault="00766774" w:rsidP="00766774">
      <w:pPr>
        <w:widowControl w:val="0"/>
        <w:ind w:firstLine="720"/>
        <w:rPr>
          <w:sz w:val="22"/>
          <w:szCs w:val="22"/>
          <w:lang w:eastAsia="ar-SA"/>
        </w:rPr>
      </w:pPr>
      <w:r w:rsidRPr="00EE6BDA">
        <w:rPr>
          <w:b/>
          <w:sz w:val="22"/>
          <w:szCs w:val="22"/>
          <w:lang w:eastAsia="ar-SA"/>
        </w:rPr>
        <w:t>7</w:t>
      </w:r>
      <w:r w:rsidRPr="00EE6BDA">
        <w:rPr>
          <w:sz w:val="22"/>
          <w:szCs w:val="22"/>
          <w:lang w:eastAsia="ar-SA"/>
        </w:rPr>
        <w:t>. В случае если наше предложение будет признано лучшим, обязуемся подписать Договор в соответствии с требованиями извещения о запросе котировок, проекта Договора и условиями нашего предложения в срок, установленный Заказчиком.</w:t>
      </w:r>
    </w:p>
    <w:p w:rsidR="00766774" w:rsidRPr="00EE6BDA" w:rsidRDefault="00766774" w:rsidP="00766774">
      <w:pPr>
        <w:widowControl w:val="0"/>
        <w:jc w:val="left"/>
        <w:rPr>
          <w:b/>
          <w:sz w:val="22"/>
          <w:szCs w:val="22"/>
          <w:lang w:eastAsia="ar-SA"/>
        </w:rPr>
      </w:pPr>
    </w:p>
    <w:p w:rsidR="00766774" w:rsidRPr="00EE6BDA" w:rsidRDefault="00766774" w:rsidP="00766774">
      <w:pPr>
        <w:widowControl w:val="0"/>
        <w:jc w:val="left"/>
        <w:rPr>
          <w:b/>
          <w:sz w:val="22"/>
          <w:szCs w:val="22"/>
          <w:lang w:eastAsia="ar-SA"/>
        </w:rPr>
      </w:pPr>
    </w:p>
    <w:p w:rsidR="00766774" w:rsidRPr="000C02AA" w:rsidRDefault="00766774" w:rsidP="00766774">
      <w:pPr>
        <w:widowControl w:val="0"/>
        <w:jc w:val="center"/>
        <w:rPr>
          <w:lang w:eastAsia="ar-SA"/>
        </w:rPr>
      </w:pPr>
      <w:r w:rsidRPr="000C02AA">
        <w:rPr>
          <w:b/>
          <w:lang w:eastAsia="ar-SA"/>
        </w:rPr>
        <w:t xml:space="preserve">Участник закупки </w:t>
      </w:r>
      <w:r w:rsidRPr="000C02AA">
        <w:rPr>
          <w:lang w:eastAsia="ar-SA"/>
        </w:rPr>
        <w:t>_______________________________________________ (Фамилия И.О.)</w:t>
      </w:r>
    </w:p>
    <w:p w:rsidR="00766774" w:rsidRPr="000C02AA" w:rsidRDefault="00766774" w:rsidP="00766774">
      <w:pPr>
        <w:widowControl w:val="0"/>
        <w:jc w:val="center"/>
        <w:rPr>
          <w:vertAlign w:val="superscript"/>
          <w:lang w:eastAsia="ar-SA"/>
        </w:rPr>
      </w:pPr>
      <w:r w:rsidRPr="000C02AA">
        <w:rPr>
          <w:vertAlign w:val="superscript"/>
          <w:lang w:eastAsia="ar-SA"/>
        </w:rPr>
        <w:t xml:space="preserve">                                      (подпись)</w:t>
      </w:r>
    </w:p>
    <w:p w:rsidR="00766774" w:rsidRPr="000C02AA" w:rsidRDefault="00766774" w:rsidP="00766774">
      <w:pPr>
        <w:keepNext/>
        <w:keepLines/>
        <w:tabs>
          <w:tab w:val="left" w:pos="1080"/>
        </w:tabs>
        <w:rPr>
          <w:b/>
        </w:rPr>
      </w:pPr>
      <w:r w:rsidRPr="000C02AA">
        <w:rPr>
          <w:b/>
        </w:rPr>
        <w:t>М.П.</w:t>
      </w:r>
    </w:p>
    <w:p w:rsidR="00766774" w:rsidRPr="000C02AA" w:rsidRDefault="00766774" w:rsidP="00766774">
      <w:pPr>
        <w:jc w:val="left"/>
        <w:rPr>
          <w:snapToGrid w:val="0"/>
        </w:rPr>
      </w:pPr>
    </w:p>
    <w:p w:rsidR="00766774" w:rsidRPr="00EE6BDA" w:rsidRDefault="00766774" w:rsidP="00766774">
      <w:pPr>
        <w:suppressAutoHyphens/>
        <w:ind w:firstLine="709"/>
        <w:jc w:val="center"/>
        <w:rPr>
          <w:b/>
          <w:sz w:val="22"/>
          <w:szCs w:val="22"/>
          <w:lang w:eastAsia="ar-SA"/>
        </w:rPr>
      </w:pPr>
    </w:p>
    <w:p w:rsidR="00766774" w:rsidRPr="00EE6BDA" w:rsidRDefault="00766774" w:rsidP="00766774">
      <w:pPr>
        <w:tabs>
          <w:tab w:val="left" w:pos="720"/>
        </w:tabs>
        <w:suppressAutoHyphens/>
        <w:jc w:val="left"/>
        <w:rPr>
          <w:sz w:val="22"/>
          <w:szCs w:val="22"/>
          <w:lang w:eastAsia="ar-SA"/>
        </w:rPr>
      </w:pPr>
    </w:p>
    <w:p w:rsidR="00766774" w:rsidRPr="00EE6BDA" w:rsidRDefault="00766774" w:rsidP="00766774">
      <w:pPr>
        <w:tabs>
          <w:tab w:val="left" w:pos="720"/>
        </w:tabs>
        <w:suppressAutoHyphens/>
        <w:jc w:val="left"/>
        <w:rPr>
          <w:b/>
          <w:sz w:val="22"/>
          <w:szCs w:val="22"/>
          <w:lang w:eastAsia="ar-SA"/>
        </w:rPr>
      </w:pPr>
    </w:p>
    <w:p w:rsidR="00766774" w:rsidRPr="00EE6BDA" w:rsidRDefault="00766774" w:rsidP="00766774">
      <w:pPr>
        <w:tabs>
          <w:tab w:val="left" w:pos="720"/>
        </w:tabs>
        <w:suppressAutoHyphens/>
        <w:jc w:val="left"/>
        <w:rPr>
          <w:b/>
          <w:sz w:val="22"/>
          <w:szCs w:val="22"/>
          <w:lang w:eastAsia="ar-SA"/>
        </w:rPr>
      </w:pPr>
    </w:p>
    <w:p w:rsidR="00766774" w:rsidRPr="00EE6BDA" w:rsidRDefault="00766774" w:rsidP="00766774">
      <w:pPr>
        <w:tabs>
          <w:tab w:val="left" w:pos="720"/>
        </w:tabs>
        <w:suppressAutoHyphens/>
        <w:jc w:val="left"/>
        <w:rPr>
          <w:b/>
          <w:sz w:val="22"/>
          <w:szCs w:val="22"/>
          <w:lang w:eastAsia="ar-SA"/>
        </w:rPr>
      </w:pPr>
    </w:p>
    <w:p w:rsidR="00766774" w:rsidRPr="00EE6BDA" w:rsidRDefault="00766774" w:rsidP="00766774">
      <w:pPr>
        <w:tabs>
          <w:tab w:val="left" w:pos="720"/>
        </w:tabs>
        <w:suppressAutoHyphens/>
        <w:jc w:val="left"/>
        <w:rPr>
          <w:b/>
          <w:sz w:val="22"/>
          <w:szCs w:val="22"/>
          <w:lang w:eastAsia="ar-SA"/>
        </w:rPr>
      </w:pPr>
    </w:p>
    <w:p w:rsidR="00766774" w:rsidRPr="00EE6BDA" w:rsidRDefault="00766774" w:rsidP="00766774">
      <w:pPr>
        <w:tabs>
          <w:tab w:val="left" w:pos="720"/>
        </w:tabs>
        <w:suppressAutoHyphens/>
        <w:jc w:val="left"/>
        <w:rPr>
          <w:b/>
          <w:sz w:val="22"/>
          <w:szCs w:val="22"/>
          <w:lang w:eastAsia="ar-SA"/>
        </w:rPr>
      </w:pPr>
    </w:p>
    <w:p w:rsidR="00766774" w:rsidRPr="00EE6BDA" w:rsidRDefault="00766774" w:rsidP="00766774">
      <w:pPr>
        <w:tabs>
          <w:tab w:val="left" w:pos="720"/>
        </w:tabs>
        <w:suppressAutoHyphens/>
        <w:jc w:val="left"/>
        <w:rPr>
          <w:b/>
          <w:sz w:val="22"/>
          <w:szCs w:val="22"/>
          <w:lang w:eastAsia="ar-SA"/>
        </w:rPr>
      </w:pPr>
    </w:p>
    <w:p w:rsidR="00766774" w:rsidRPr="00EE6BDA" w:rsidRDefault="00766774" w:rsidP="00766774">
      <w:pPr>
        <w:tabs>
          <w:tab w:val="left" w:pos="720"/>
        </w:tabs>
        <w:suppressAutoHyphens/>
        <w:jc w:val="left"/>
        <w:rPr>
          <w:b/>
          <w:sz w:val="22"/>
          <w:szCs w:val="22"/>
          <w:lang w:eastAsia="ar-SA"/>
        </w:rPr>
      </w:pPr>
    </w:p>
    <w:p w:rsidR="00766774" w:rsidRPr="00EE6BDA" w:rsidRDefault="00766774" w:rsidP="00766774">
      <w:pPr>
        <w:tabs>
          <w:tab w:val="left" w:pos="720"/>
        </w:tabs>
        <w:suppressAutoHyphens/>
        <w:jc w:val="left"/>
        <w:rPr>
          <w:b/>
          <w:sz w:val="22"/>
          <w:szCs w:val="22"/>
          <w:lang w:eastAsia="ar-SA"/>
        </w:rPr>
      </w:pPr>
    </w:p>
    <w:p w:rsidR="00766774" w:rsidRPr="00EE6BDA" w:rsidRDefault="00766774" w:rsidP="00766774">
      <w:pPr>
        <w:tabs>
          <w:tab w:val="left" w:pos="720"/>
        </w:tabs>
        <w:suppressAutoHyphens/>
        <w:jc w:val="left"/>
        <w:rPr>
          <w:b/>
          <w:sz w:val="22"/>
          <w:szCs w:val="22"/>
          <w:lang w:eastAsia="ar-SA"/>
        </w:rPr>
      </w:pPr>
    </w:p>
    <w:p w:rsidR="00766774" w:rsidRPr="00EE6BDA" w:rsidRDefault="00766774" w:rsidP="00766774">
      <w:pPr>
        <w:tabs>
          <w:tab w:val="left" w:pos="720"/>
        </w:tabs>
        <w:suppressAutoHyphens/>
        <w:jc w:val="left"/>
        <w:rPr>
          <w:b/>
          <w:sz w:val="22"/>
          <w:szCs w:val="22"/>
          <w:lang w:eastAsia="ar-SA"/>
        </w:rPr>
      </w:pPr>
    </w:p>
    <w:p w:rsidR="00766774" w:rsidRPr="00EE6BDA" w:rsidRDefault="00766774" w:rsidP="00766774">
      <w:pPr>
        <w:tabs>
          <w:tab w:val="left" w:pos="720"/>
        </w:tabs>
        <w:suppressAutoHyphens/>
        <w:jc w:val="left"/>
        <w:rPr>
          <w:b/>
          <w:sz w:val="22"/>
          <w:szCs w:val="22"/>
          <w:lang w:eastAsia="ar-SA"/>
        </w:rPr>
      </w:pPr>
    </w:p>
    <w:p w:rsidR="00766774" w:rsidRPr="00EE6BDA" w:rsidRDefault="00766774" w:rsidP="00766774">
      <w:pPr>
        <w:tabs>
          <w:tab w:val="left" w:pos="720"/>
        </w:tabs>
        <w:suppressAutoHyphens/>
        <w:jc w:val="left"/>
        <w:rPr>
          <w:b/>
          <w:sz w:val="22"/>
          <w:szCs w:val="22"/>
          <w:lang w:eastAsia="ar-SA"/>
        </w:rPr>
      </w:pPr>
    </w:p>
    <w:p w:rsidR="00766774" w:rsidRPr="00EE6BDA" w:rsidRDefault="00766774" w:rsidP="00766774">
      <w:pPr>
        <w:tabs>
          <w:tab w:val="left" w:pos="720"/>
        </w:tabs>
        <w:suppressAutoHyphens/>
        <w:jc w:val="left"/>
        <w:rPr>
          <w:b/>
          <w:sz w:val="22"/>
          <w:szCs w:val="22"/>
          <w:lang w:eastAsia="ar-SA"/>
        </w:rPr>
      </w:pPr>
    </w:p>
    <w:p w:rsidR="00766774" w:rsidRPr="00EE6BDA" w:rsidRDefault="00766774" w:rsidP="00766774">
      <w:pPr>
        <w:tabs>
          <w:tab w:val="left" w:pos="720"/>
        </w:tabs>
        <w:suppressAutoHyphens/>
        <w:jc w:val="left"/>
        <w:rPr>
          <w:b/>
          <w:sz w:val="22"/>
          <w:szCs w:val="22"/>
          <w:lang w:eastAsia="ar-SA"/>
        </w:rPr>
      </w:pPr>
    </w:p>
    <w:p w:rsidR="00766774" w:rsidRPr="00EE6BDA" w:rsidRDefault="00766774" w:rsidP="00766774">
      <w:pPr>
        <w:tabs>
          <w:tab w:val="left" w:pos="720"/>
        </w:tabs>
        <w:suppressAutoHyphens/>
        <w:jc w:val="left"/>
        <w:rPr>
          <w:b/>
          <w:sz w:val="22"/>
          <w:szCs w:val="22"/>
          <w:lang w:eastAsia="ar-SA"/>
        </w:rPr>
      </w:pPr>
    </w:p>
    <w:p w:rsidR="00766774" w:rsidRPr="00EE6BDA" w:rsidRDefault="00766774" w:rsidP="00766774">
      <w:pPr>
        <w:tabs>
          <w:tab w:val="left" w:pos="720"/>
        </w:tabs>
        <w:suppressAutoHyphens/>
        <w:jc w:val="left"/>
        <w:rPr>
          <w:b/>
          <w:sz w:val="22"/>
          <w:szCs w:val="22"/>
          <w:lang w:eastAsia="ar-SA"/>
        </w:rPr>
      </w:pPr>
    </w:p>
    <w:p w:rsidR="00766774" w:rsidRPr="00EE6BDA" w:rsidRDefault="00766774" w:rsidP="00766774">
      <w:pPr>
        <w:tabs>
          <w:tab w:val="left" w:pos="720"/>
        </w:tabs>
        <w:suppressAutoHyphens/>
        <w:jc w:val="left"/>
        <w:rPr>
          <w:b/>
          <w:sz w:val="22"/>
          <w:szCs w:val="22"/>
          <w:lang w:eastAsia="ar-SA"/>
        </w:rPr>
      </w:pPr>
    </w:p>
    <w:p w:rsidR="00766774" w:rsidRPr="00EE6BDA" w:rsidRDefault="00766774" w:rsidP="00766774">
      <w:pPr>
        <w:tabs>
          <w:tab w:val="left" w:pos="720"/>
        </w:tabs>
        <w:suppressAutoHyphens/>
        <w:jc w:val="left"/>
        <w:rPr>
          <w:b/>
          <w:sz w:val="22"/>
          <w:szCs w:val="22"/>
          <w:lang w:eastAsia="ar-SA"/>
        </w:rPr>
      </w:pPr>
    </w:p>
    <w:p w:rsidR="00766774" w:rsidRPr="00EE6BDA" w:rsidRDefault="00766774" w:rsidP="00766774">
      <w:pPr>
        <w:tabs>
          <w:tab w:val="left" w:pos="720"/>
        </w:tabs>
        <w:suppressAutoHyphens/>
        <w:jc w:val="left"/>
        <w:rPr>
          <w:b/>
          <w:sz w:val="22"/>
          <w:szCs w:val="22"/>
          <w:lang w:eastAsia="ar-SA"/>
        </w:rPr>
      </w:pPr>
    </w:p>
    <w:p w:rsidR="00766774" w:rsidRPr="00EE6BDA" w:rsidRDefault="00766774" w:rsidP="00766774">
      <w:pPr>
        <w:tabs>
          <w:tab w:val="left" w:pos="720"/>
        </w:tabs>
        <w:suppressAutoHyphens/>
        <w:jc w:val="left"/>
        <w:rPr>
          <w:b/>
          <w:sz w:val="22"/>
          <w:szCs w:val="22"/>
          <w:lang w:eastAsia="ar-SA"/>
        </w:rPr>
      </w:pPr>
    </w:p>
    <w:p w:rsidR="00766774" w:rsidRPr="00EE6BDA" w:rsidRDefault="00766774" w:rsidP="00766774">
      <w:pPr>
        <w:tabs>
          <w:tab w:val="left" w:pos="720"/>
        </w:tabs>
        <w:suppressAutoHyphens/>
        <w:jc w:val="left"/>
        <w:rPr>
          <w:b/>
          <w:sz w:val="22"/>
          <w:szCs w:val="22"/>
          <w:lang w:eastAsia="ar-SA"/>
        </w:rPr>
      </w:pPr>
    </w:p>
    <w:p w:rsidR="00766774" w:rsidRPr="00EE6BDA" w:rsidRDefault="00766774" w:rsidP="00766774">
      <w:pPr>
        <w:tabs>
          <w:tab w:val="left" w:pos="720"/>
        </w:tabs>
        <w:suppressAutoHyphens/>
        <w:jc w:val="left"/>
        <w:rPr>
          <w:b/>
          <w:sz w:val="22"/>
          <w:szCs w:val="22"/>
          <w:lang w:eastAsia="ar-SA"/>
        </w:rPr>
      </w:pPr>
    </w:p>
    <w:p w:rsidR="00766774" w:rsidRPr="00EE6BDA" w:rsidRDefault="00766774" w:rsidP="00766774">
      <w:pPr>
        <w:tabs>
          <w:tab w:val="left" w:pos="720"/>
        </w:tabs>
        <w:suppressAutoHyphens/>
        <w:jc w:val="left"/>
        <w:rPr>
          <w:b/>
          <w:sz w:val="22"/>
          <w:szCs w:val="22"/>
          <w:lang w:eastAsia="ar-SA"/>
        </w:rPr>
      </w:pPr>
    </w:p>
    <w:p w:rsidR="00766774" w:rsidRPr="00EE6BDA" w:rsidRDefault="00766774" w:rsidP="00766774">
      <w:pPr>
        <w:tabs>
          <w:tab w:val="left" w:pos="720"/>
        </w:tabs>
        <w:suppressAutoHyphens/>
        <w:jc w:val="left"/>
        <w:rPr>
          <w:b/>
          <w:sz w:val="22"/>
          <w:szCs w:val="22"/>
          <w:lang w:eastAsia="ar-SA"/>
        </w:rPr>
      </w:pPr>
    </w:p>
    <w:p w:rsidR="00766774" w:rsidRPr="00EE6BDA" w:rsidRDefault="00766774" w:rsidP="00766774">
      <w:pPr>
        <w:tabs>
          <w:tab w:val="left" w:pos="720"/>
        </w:tabs>
        <w:suppressAutoHyphens/>
        <w:jc w:val="left"/>
        <w:rPr>
          <w:b/>
          <w:sz w:val="22"/>
          <w:szCs w:val="22"/>
          <w:lang w:eastAsia="ar-SA"/>
        </w:rPr>
      </w:pPr>
    </w:p>
    <w:p w:rsidR="00766774" w:rsidRPr="00EE6BDA" w:rsidRDefault="00766774" w:rsidP="00766774">
      <w:pPr>
        <w:tabs>
          <w:tab w:val="left" w:pos="720"/>
        </w:tabs>
        <w:suppressAutoHyphens/>
        <w:jc w:val="left"/>
        <w:rPr>
          <w:b/>
          <w:sz w:val="22"/>
          <w:szCs w:val="22"/>
          <w:lang w:eastAsia="ar-SA"/>
        </w:rPr>
      </w:pPr>
    </w:p>
    <w:p w:rsidR="00766774" w:rsidRPr="00EE6BDA" w:rsidRDefault="00766774" w:rsidP="00766774">
      <w:pPr>
        <w:tabs>
          <w:tab w:val="left" w:pos="720"/>
        </w:tabs>
        <w:suppressAutoHyphens/>
        <w:jc w:val="left"/>
        <w:rPr>
          <w:b/>
          <w:sz w:val="22"/>
          <w:szCs w:val="22"/>
          <w:lang w:eastAsia="ar-SA"/>
        </w:rPr>
      </w:pPr>
    </w:p>
    <w:p w:rsidR="00766774" w:rsidRPr="00EE6BDA" w:rsidRDefault="00766774" w:rsidP="00766774">
      <w:pPr>
        <w:tabs>
          <w:tab w:val="left" w:pos="720"/>
        </w:tabs>
        <w:suppressAutoHyphens/>
        <w:jc w:val="left"/>
        <w:rPr>
          <w:b/>
          <w:sz w:val="22"/>
          <w:szCs w:val="22"/>
          <w:lang w:eastAsia="ar-SA"/>
        </w:rPr>
      </w:pPr>
    </w:p>
    <w:p w:rsidR="00766774" w:rsidRPr="00EE6BDA" w:rsidRDefault="00766774" w:rsidP="00766774">
      <w:pPr>
        <w:tabs>
          <w:tab w:val="left" w:pos="720"/>
        </w:tabs>
        <w:suppressAutoHyphens/>
        <w:jc w:val="left"/>
        <w:rPr>
          <w:b/>
          <w:sz w:val="22"/>
          <w:szCs w:val="22"/>
          <w:lang w:eastAsia="ar-SA"/>
        </w:rPr>
      </w:pPr>
    </w:p>
    <w:p w:rsidR="00766774" w:rsidRPr="00EE6BDA" w:rsidRDefault="00766774" w:rsidP="00766774">
      <w:pPr>
        <w:tabs>
          <w:tab w:val="left" w:pos="720"/>
        </w:tabs>
        <w:suppressAutoHyphens/>
        <w:jc w:val="left"/>
        <w:rPr>
          <w:b/>
          <w:sz w:val="22"/>
          <w:szCs w:val="22"/>
          <w:lang w:eastAsia="ar-SA"/>
        </w:rPr>
      </w:pPr>
    </w:p>
    <w:p w:rsidR="00766774" w:rsidRPr="00EE6BDA" w:rsidRDefault="00766774" w:rsidP="00766774">
      <w:pPr>
        <w:tabs>
          <w:tab w:val="left" w:pos="720"/>
        </w:tabs>
        <w:suppressAutoHyphens/>
        <w:jc w:val="left"/>
        <w:rPr>
          <w:b/>
          <w:sz w:val="22"/>
          <w:szCs w:val="22"/>
          <w:lang w:eastAsia="ar-SA"/>
        </w:rPr>
      </w:pPr>
    </w:p>
    <w:p w:rsidR="00766774" w:rsidRPr="00EE6BDA" w:rsidRDefault="00766774" w:rsidP="00766774">
      <w:pPr>
        <w:tabs>
          <w:tab w:val="left" w:pos="720"/>
        </w:tabs>
        <w:suppressAutoHyphens/>
        <w:jc w:val="left"/>
        <w:rPr>
          <w:b/>
          <w:sz w:val="22"/>
          <w:szCs w:val="22"/>
          <w:lang w:eastAsia="ar-SA"/>
        </w:rPr>
      </w:pPr>
    </w:p>
    <w:p w:rsidR="00766774" w:rsidRPr="00EE6BDA" w:rsidRDefault="00766774" w:rsidP="00766774">
      <w:pPr>
        <w:tabs>
          <w:tab w:val="left" w:pos="720"/>
        </w:tabs>
        <w:suppressAutoHyphens/>
        <w:jc w:val="left"/>
        <w:rPr>
          <w:b/>
          <w:sz w:val="22"/>
          <w:szCs w:val="22"/>
          <w:lang w:eastAsia="ar-SA"/>
        </w:rPr>
      </w:pPr>
    </w:p>
    <w:p w:rsidR="00766774" w:rsidRPr="00EE6BDA" w:rsidRDefault="00766774" w:rsidP="00766774">
      <w:pPr>
        <w:tabs>
          <w:tab w:val="left" w:pos="720"/>
        </w:tabs>
        <w:suppressAutoHyphens/>
        <w:jc w:val="left"/>
        <w:rPr>
          <w:b/>
          <w:sz w:val="22"/>
          <w:szCs w:val="22"/>
          <w:lang w:eastAsia="ar-SA"/>
        </w:rPr>
      </w:pPr>
    </w:p>
    <w:p w:rsidR="00766774" w:rsidRPr="00EE6BDA" w:rsidRDefault="00766774" w:rsidP="00766774">
      <w:pPr>
        <w:tabs>
          <w:tab w:val="left" w:pos="720"/>
        </w:tabs>
        <w:suppressAutoHyphens/>
        <w:jc w:val="left"/>
        <w:rPr>
          <w:b/>
          <w:sz w:val="22"/>
          <w:szCs w:val="22"/>
          <w:lang w:eastAsia="ar-SA"/>
        </w:rPr>
      </w:pPr>
    </w:p>
    <w:p w:rsidR="00766774" w:rsidRPr="00EE6BDA" w:rsidRDefault="00766774" w:rsidP="00766774">
      <w:pPr>
        <w:tabs>
          <w:tab w:val="left" w:pos="720"/>
        </w:tabs>
        <w:suppressAutoHyphens/>
        <w:jc w:val="left"/>
        <w:rPr>
          <w:b/>
          <w:sz w:val="22"/>
          <w:szCs w:val="22"/>
          <w:lang w:eastAsia="ar-SA"/>
        </w:rPr>
      </w:pPr>
    </w:p>
    <w:p w:rsidR="00766774" w:rsidRPr="00EE6BDA" w:rsidRDefault="00766774" w:rsidP="00766774">
      <w:pPr>
        <w:tabs>
          <w:tab w:val="left" w:pos="720"/>
        </w:tabs>
        <w:suppressAutoHyphens/>
        <w:jc w:val="left"/>
        <w:rPr>
          <w:b/>
          <w:sz w:val="22"/>
          <w:szCs w:val="22"/>
          <w:lang w:eastAsia="ar-SA"/>
        </w:rPr>
      </w:pPr>
    </w:p>
    <w:p w:rsidR="00766774" w:rsidRPr="00EE6BDA" w:rsidRDefault="00766774" w:rsidP="00766774">
      <w:pPr>
        <w:tabs>
          <w:tab w:val="left" w:pos="720"/>
        </w:tabs>
        <w:suppressAutoHyphens/>
        <w:jc w:val="left"/>
        <w:rPr>
          <w:b/>
          <w:sz w:val="22"/>
          <w:szCs w:val="22"/>
          <w:lang w:eastAsia="ar-SA"/>
        </w:rPr>
      </w:pPr>
    </w:p>
    <w:p w:rsidR="00766774" w:rsidRPr="00EE6BDA" w:rsidRDefault="00766774" w:rsidP="00766774">
      <w:pPr>
        <w:tabs>
          <w:tab w:val="left" w:pos="720"/>
        </w:tabs>
        <w:suppressAutoHyphens/>
        <w:jc w:val="left"/>
        <w:rPr>
          <w:b/>
          <w:sz w:val="22"/>
          <w:szCs w:val="22"/>
          <w:lang w:eastAsia="ar-SA"/>
        </w:rPr>
      </w:pPr>
    </w:p>
    <w:p w:rsidR="00766774" w:rsidRPr="00EE6BDA" w:rsidRDefault="00766774" w:rsidP="00766774">
      <w:pPr>
        <w:tabs>
          <w:tab w:val="left" w:pos="720"/>
        </w:tabs>
        <w:suppressAutoHyphens/>
        <w:jc w:val="left"/>
        <w:rPr>
          <w:b/>
          <w:sz w:val="22"/>
          <w:szCs w:val="22"/>
          <w:lang w:eastAsia="ar-SA"/>
        </w:rPr>
      </w:pPr>
    </w:p>
    <w:p w:rsidR="00766774" w:rsidRDefault="00766774" w:rsidP="00766774">
      <w:pPr>
        <w:widowControl w:val="0"/>
        <w:ind w:firstLine="709"/>
        <w:jc w:val="right"/>
        <w:rPr>
          <w:b/>
          <w:sz w:val="22"/>
          <w:szCs w:val="22"/>
          <w:lang w:eastAsia="ar-SA"/>
        </w:rPr>
      </w:pPr>
    </w:p>
    <w:p w:rsidR="00766774" w:rsidRDefault="00766774" w:rsidP="00766774">
      <w:pPr>
        <w:widowControl w:val="0"/>
        <w:ind w:firstLine="709"/>
        <w:jc w:val="right"/>
        <w:rPr>
          <w:b/>
          <w:sz w:val="22"/>
          <w:szCs w:val="22"/>
          <w:lang w:eastAsia="ar-SA"/>
        </w:rPr>
      </w:pPr>
    </w:p>
    <w:p w:rsidR="00766774" w:rsidRDefault="00766774" w:rsidP="00766774">
      <w:pPr>
        <w:widowControl w:val="0"/>
        <w:ind w:firstLine="709"/>
        <w:jc w:val="right"/>
        <w:rPr>
          <w:b/>
          <w:sz w:val="22"/>
          <w:szCs w:val="22"/>
          <w:lang w:eastAsia="ar-SA"/>
        </w:rPr>
      </w:pPr>
    </w:p>
    <w:p w:rsidR="00766774" w:rsidRDefault="00766774" w:rsidP="00766774">
      <w:pPr>
        <w:widowControl w:val="0"/>
        <w:ind w:firstLine="709"/>
        <w:jc w:val="right"/>
        <w:rPr>
          <w:b/>
          <w:sz w:val="22"/>
          <w:szCs w:val="22"/>
          <w:lang w:eastAsia="ar-SA"/>
        </w:rPr>
      </w:pPr>
    </w:p>
    <w:p w:rsidR="00766774" w:rsidRDefault="00766774" w:rsidP="00766774">
      <w:pPr>
        <w:widowControl w:val="0"/>
        <w:ind w:firstLine="709"/>
        <w:jc w:val="right"/>
        <w:rPr>
          <w:b/>
          <w:sz w:val="22"/>
          <w:szCs w:val="22"/>
          <w:lang w:eastAsia="ar-SA"/>
        </w:rPr>
      </w:pPr>
    </w:p>
    <w:p w:rsidR="00766774" w:rsidRDefault="00766774" w:rsidP="00766774">
      <w:pPr>
        <w:widowControl w:val="0"/>
        <w:ind w:firstLine="709"/>
        <w:jc w:val="right"/>
        <w:rPr>
          <w:b/>
          <w:sz w:val="22"/>
          <w:szCs w:val="22"/>
          <w:lang w:eastAsia="ar-SA"/>
        </w:rPr>
      </w:pPr>
    </w:p>
    <w:p w:rsidR="00766774" w:rsidRDefault="00766774" w:rsidP="00766774">
      <w:pPr>
        <w:widowControl w:val="0"/>
        <w:ind w:firstLine="709"/>
        <w:jc w:val="right"/>
        <w:rPr>
          <w:b/>
          <w:sz w:val="22"/>
          <w:szCs w:val="22"/>
          <w:lang w:eastAsia="ar-SA"/>
        </w:rPr>
      </w:pPr>
    </w:p>
    <w:p w:rsidR="00766774" w:rsidRDefault="00766774" w:rsidP="00766774">
      <w:pPr>
        <w:widowControl w:val="0"/>
        <w:ind w:firstLine="709"/>
        <w:jc w:val="right"/>
        <w:rPr>
          <w:b/>
          <w:sz w:val="22"/>
          <w:szCs w:val="22"/>
          <w:lang w:eastAsia="ar-SA"/>
        </w:rPr>
      </w:pPr>
    </w:p>
    <w:p w:rsidR="00766774" w:rsidRDefault="00766774" w:rsidP="00766774">
      <w:pPr>
        <w:widowControl w:val="0"/>
        <w:ind w:firstLine="709"/>
        <w:jc w:val="right"/>
        <w:rPr>
          <w:b/>
          <w:sz w:val="22"/>
          <w:szCs w:val="22"/>
          <w:lang w:eastAsia="ar-SA"/>
        </w:rPr>
      </w:pPr>
    </w:p>
    <w:p w:rsidR="00766774" w:rsidRDefault="00766774" w:rsidP="00766774">
      <w:pPr>
        <w:widowControl w:val="0"/>
        <w:ind w:firstLine="709"/>
        <w:jc w:val="right"/>
        <w:rPr>
          <w:b/>
          <w:sz w:val="22"/>
          <w:szCs w:val="22"/>
          <w:lang w:eastAsia="ar-SA"/>
        </w:rPr>
      </w:pPr>
    </w:p>
    <w:p w:rsidR="00766774" w:rsidRPr="00EE6BDA" w:rsidRDefault="00766774" w:rsidP="00766774">
      <w:pPr>
        <w:widowControl w:val="0"/>
        <w:ind w:firstLine="709"/>
        <w:jc w:val="right"/>
        <w:rPr>
          <w:i/>
          <w:sz w:val="22"/>
          <w:szCs w:val="22"/>
          <w:lang w:eastAsia="ar-SA"/>
        </w:rPr>
      </w:pPr>
      <w:r w:rsidRPr="00EE6BDA">
        <w:rPr>
          <w:b/>
          <w:sz w:val="22"/>
          <w:szCs w:val="22"/>
          <w:lang w:eastAsia="ar-SA"/>
        </w:rPr>
        <w:t>Форма № 2</w:t>
      </w:r>
    </w:p>
    <w:p w:rsidR="00766774" w:rsidRDefault="00766774" w:rsidP="00766774">
      <w:pPr>
        <w:widowControl w:val="0"/>
        <w:suppressAutoHyphens/>
        <w:jc w:val="left"/>
        <w:rPr>
          <w:i/>
          <w:color w:val="FF0000"/>
          <w:sz w:val="22"/>
          <w:szCs w:val="22"/>
          <w:u w:val="single"/>
          <w:lang w:eastAsia="ar-SA"/>
        </w:rPr>
      </w:pPr>
    </w:p>
    <w:p w:rsidR="00766774" w:rsidRDefault="00766774" w:rsidP="00766774">
      <w:pPr>
        <w:widowControl w:val="0"/>
        <w:suppressAutoHyphens/>
        <w:jc w:val="right"/>
        <w:rPr>
          <w:sz w:val="22"/>
          <w:szCs w:val="22"/>
          <w:lang w:eastAsia="ar-SA"/>
        </w:rPr>
      </w:pPr>
      <w:r w:rsidRPr="00776EB9">
        <w:rPr>
          <w:sz w:val="22"/>
          <w:szCs w:val="22"/>
          <w:lang w:eastAsia="ar-SA"/>
        </w:rPr>
        <w:t xml:space="preserve">Приложение </w:t>
      </w:r>
      <w:r>
        <w:rPr>
          <w:sz w:val="22"/>
          <w:szCs w:val="22"/>
          <w:lang w:eastAsia="ar-SA"/>
        </w:rPr>
        <w:t xml:space="preserve">№1 </w:t>
      </w:r>
    </w:p>
    <w:p w:rsidR="00766774" w:rsidRDefault="00766774" w:rsidP="00766774">
      <w:pPr>
        <w:widowControl w:val="0"/>
        <w:suppressAutoHyphens/>
        <w:jc w:val="right"/>
        <w:rPr>
          <w:sz w:val="22"/>
          <w:szCs w:val="22"/>
          <w:lang w:eastAsia="ar-SA"/>
        </w:rPr>
      </w:pPr>
      <w:r>
        <w:rPr>
          <w:sz w:val="22"/>
          <w:szCs w:val="22"/>
          <w:lang w:eastAsia="ar-SA"/>
        </w:rPr>
        <w:t xml:space="preserve">к Заявке на участие в открытом запросе котировок </w:t>
      </w:r>
    </w:p>
    <w:p w:rsidR="00766774" w:rsidRPr="00776EB9" w:rsidRDefault="00766774" w:rsidP="00766774">
      <w:pPr>
        <w:widowControl w:val="0"/>
        <w:suppressAutoHyphens/>
        <w:jc w:val="right"/>
        <w:rPr>
          <w:sz w:val="22"/>
          <w:szCs w:val="22"/>
          <w:lang w:eastAsia="ar-SA"/>
        </w:rPr>
      </w:pPr>
      <w:r>
        <w:rPr>
          <w:sz w:val="22"/>
          <w:szCs w:val="22"/>
          <w:lang w:eastAsia="ar-SA"/>
        </w:rPr>
        <w:t xml:space="preserve"> №____________ от ________________</w:t>
      </w:r>
    </w:p>
    <w:p w:rsidR="00766774" w:rsidRPr="00EE6BDA" w:rsidRDefault="00766774" w:rsidP="00766774">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766774" w:rsidRPr="00EE6BDA" w:rsidTr="00766774">
        <w:tc>
          <w:tcPr>
            <w:tcW w:w="4488" w:type="dxa"/>
          </w:tcPr>
          <w:p w:rsidR="00766774" w:rsidRPr="00EE6BDA" w:rsidRDefault="00766774" w:rsidP="00766774">
            <w:pPr>
              <w:suppressAutoHyphens/>
              <w:jc w:val="left"/>
              <w:rPr>
                <w:sz w:val="22"/>
                <w:szCs w:val="22"/>
                <w:lang w:eastAsia="ar-SA"/>
              </w:rPr>
            </w:pPr>
            <w:r w:rsidRPr="00EE6BDA">
              <w:rPr>
                <w:sz w:val="22"/>
                <w:szCs w:val="22"/>
                <w:lang w:eastAsia="ar-SA"/>
              </w:rPr>
              <w:t>__________________ № ______________</w:t>
            </w:r>
          </w:p>
          <w:p w:rsidR="00766774" w:rsidRPr="00EE6BDA" w:rsidRDefault="00766774" w:rsidP="00766774">
            <w:pPr>
              <w:suppressAutoHyphens/>
              <w:jc w:val="left"/>
              <w:rPr>
                <w:sz w:val="22"/>
                <w:szCs w:val="22"/>
                <w:lang w:eastAsia="ar-SA"/>
              </w:rPr>
            </w:pPr>
          </w:p>
          <w:p w:rsidR="00766774" w:rsidRPr="00EE6BDA" w:rsidRDefault="00766774" w:rsidP="00766774">
            <w:pPr>
              <w:widowControl w:val="0"/>
              <w:suppressAutoHyphens/>
              <w:jc w:val="left"/>
              <w:rPr>
                <w:color w:val="3E3E3E"/>
                <w:sz w:val="22"/>
                <w:szCs w:val="22"/>
                <w:lang w:eastAsia="ar-SA"/>
              </w:rPr>
            </w:pPr>
            <w:r w:rsidRPr="00EE6BDA">
              <w:rPr>
                <w:sz w:val="22"/>
                <w:szCs w:val="22"/>
                <w:lang w:eastAsia="ar-SA"/>
              </w:rPr>
              <w:t xml:space="preserve">На № </w:t>
            </w:r>
            <w:r>
              <w:rPr>
                <w:sz w:val="22"/>
                <w:szCs w:val="22"/>
                <w:lang w:eastAsia="ar-SA"/>
              </w:rPr>
              <w:t>___________ от ____________ 2023</w:t>
            </w:r>
            <w:r w:rsidRPr="00EE6BDA">
              <w:rPr>
                <w:sz w:val="22"/>
                <w:szCs w:val="22"/>
                <w:lang w:eastAsia="ar-SA"/>
              </w:rPr>
              <w:t xml:space="preserve"> г.</w:t>
            </w:r>
          </w:p>
        </w:tc>
      </w:tr>
    </w:tbl>
    <w:p w:rsidR="00766774" w:rsidRPr="00EE6BDA" w:rsidRDefault="00766774" w:rsidP="00766774">
      <w:pPr>
        <w:widowControl w:val="0"/>
        <w:ind w:firstLine="709"/>
        <w:jc w:val="right"/>
        <w:rPr>
          <w:sz w:val="22"/>
          <w:szCs w:val="22"/>
          <w:lang w:eastAsia="ar-SA"/>
        </w:rPr>
      </w:pPr>
    </w:p>
    <w:p w:rsidR="00766774" w:rsidRPr="00EE6BDA" w:rsidRDefault="00766774" w:rsidP="00766774">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юридических лиц должны быть представлены по следующей форме:</w:t>
      </w:r>
    </w:p>
    <w:p w:rsidR="00766774" w:rsidRPr="00EE6BDA" w:rsidRDefault="00766774" w:rsidP="00766774">
      <w:pPr>
        <w:widowControl w:val="0"/>
        <w:suppressAutoHyphens/>
        <w:jc w:val="center"/>
        <w:rPr>
          <w:b/>
          <w:sz w:val="22"/>
          <w:szCs w:val="22"/>
          <w:lang w:eastAsia="ar-SA"/>
        </w:rPr>
      </w:pPr>
    </w:p>
    <w:p w:rsidR="00766774" w:rsidRPr="00EE6BDA" w:rsidRDefault="00766774" w:rsidP="00766774">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766774" w:rsidRPr="00EE6BDA" w:rsidRDefault="00766774" w:rsidP="00766774">
      <w:pPr>
        <w:widowControl w:val="0"/>
        <w:suppressAutoHyphens/>
        <w:jc w:val="center"/>
        <w:rPr>
          <w:b/>
          <w:sz w:val="22"/>
          <w:szCs w:val="22"/>
          <w:lang w:eastAsia="ar-SA"/>
        </w:rPr>
      </w:pPr>
      <w:r w:rsidRPr="00EE6BDA">
        <w:rPr>
          <w:b/>
          <w:sz w:val="22"/>
          <w:szCs w:val="22"/>
          <w:lang w:eastAsia="ar-SA"/>
        </w:rPr>
        <w:t>(для юридических лиц)</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405"/>
        <w:gridCol w:w="5244"/>
      </w:tblGrid>
      <w:tr w:rsidR="00766774" w:rsidRPr="00EE6BDA" w:rsidTr="00766774">
        <w:trPr>
          <w:jc w:val="center"/>
        </w:trPr>
        <w:tc>
          <w:tcPr>
            <w:tcW w:w="720" w:type="dxa"/>
            <w:vAlign w:val="center"/>
          </w:tcPr>
          <w:p w:rsidR="00766774" w:rsidRPr="00EE6BDA" w:rsidRDefault="00766774" w:rsidP="00766774">
            <w:pPr>
              <w:suppressAutoHyphens/>
              <w:jc w:val="center"/>
              <w:rPr>
                <w:b/>
                <w:sz w:val="22"/>
                <w:szCs w:val="22"/>
                <w:lang w:eastAsia="ar-SA"/>
              </w:rPr>
            </w:pPr>
            <w:r w:rsidRPr="00EE6BDA">
              <w:rPr>
                <w:b/>
                <w:sz w:val="22"/>
                <w:szCs w:val="22"/>
                <w:lang w:eastAsia="ar-SA"/>
              </w:rPr>
              <w:t>№ п/п</w:t>
            </w:r>
          </w:p>
        </w:tc>
        <w:tc>
          <w:tcPr>
            <w:tcW w:w="9649" w:type="dxa"/>
            <w:gridSpan w:val="2"/>
          </w:tcPr>
          <w:p w:rsidR="00766774" w:rsidRPr="00EE6BDA" w:rsidRDefault="00766774" w:rsidP="00766774">
            <w:pPr>
              <w:suppressAutoHyphens/>
              <w:jc w:val="left"/>
              <w:rPr>
                <w:b/>
                <w:sz w:val="22"/>
                <w:szCs w:val="22"/>
                <w:lang w:eastAsia="ar-SA"/>
              </w:rPr>
            </w:pPr>
          </w:p>
        </w:tc>
      </w:tr>
      <w:tr w:rsidR="00766774" w:rsidRPr="00EE6BDA" w:rsidTr="00766774">
        <w:trPr>
          <w:jc w:val="center"/>
        </w:trPr>
        <w:tc>
          <w:tcPr>
            <w:tcW w:w="720" w:type="dxa"/>
            <w:vAlign w:val="center"/>
          </w:tcPr>
          <w:p w:rsidR="00766774" w:rsidRPr="00EE6BDA" w:rsidRDefault="00766774" w:rsidP="00766774">
            <w:pPr>
              <w:suppressAutoHyphens/>
              <w:jc w:val="center"/>
              <w:rPr>
                <w:b/>
                <w:sz w:val="22"/>
                <w:szCs w:val="22"/>
                <w:lang w:eastAsia="ar-SA"/>
              </w:rPr>
            </w:pPr>
            <w:r w:rsidRPr="00EE6BDA">
              <w:rPr>
                <w:b/>
                <w:sz w:val="22"/>
                <w:szCs w:val="22"/>
                <w:lang w:eastAsia="ar-SA"/>
              </w:rPr>
              <w:t>1.</w:t>
            </w:r>
          </w:p>
        </w:tc>
        <w:tc>
          <w:tcPr>
            <w:tcW w:w="9649" w:type="dxa"/>
            <w:gridSpan w:val="2"/>
          </w:tcPr>
          <w:p w:rsidR="00766774" w:rsidRPr="00EE6BDA" w:rsidRDefault="00766774" w:rsidP="00766774">
            <w:pPr>
              <w:suppressAutoHyphens/>
              <w:jc w:val="left"/>
              <w:rPr>
                <w:b/>
                <w:sz w:val="22"/>
                <w:szCs w:val="22"/>
                <w:lang w:eastAsia="ar-SA"/>
              </w:rPr>
            </w:pPr>
            <w:r w:rsidRPr="00EE6BDA">
              <w:rPr>
                <w:b/>
                <w:sz w:val="22"/>
                <w:szCs w:val="22"/>
                <w:lang w:eastAsia="ar-SA"/>
              </w:rPr>
              <w:t>Наименования участника закупки и его организационно-правовая форма:</w:t>
            </w:r>
          </w:p>
        </w:tc>
      </w:tr>
      <w:tr w:rsidR="00766774" w:rsidRPr="00EE6BDA" w:rsidTr="00766774">
        <w:trPr>
          <w:trHeight w:val="167"/>
          <w:jc w:val="center"/>
        </w:trPr>
        <w:tc>
          <w:tcPr>
            <w:tcW w:w="720" w:type="dxa"/>
            <w:vAlign w:val="center"/>
          </w:tcPr>
          <w:p w:rsidR="00766774" w:rsidRPr="00EE6BDA" w:rsidRDefault="00766774" w:rsidP="00766774">
            <w:pPr>
              <w:suppressAutoHyphens/>
              <w:jc w:val="center"/>
              <w:rPr>
                <w:sz w:val="22"/>
                <w:szCs w:val="22"/>
                <w:lang w:eastAsia="ar-SA"/>
              </w:rPr>
            </w:pPr>
            <w:r w:rsidRPr="00EE6BDA">
              <w:rPr>
                <w:sz w:val="22"/>
                <w:szCs w:val="22"/>
                <w:lang w:eastAsia="ar-SA"/>
              </w:rPr>
              <w:t>1.1.</w:t>
            </w:r>
          </w:p>
        </w:tc>
        <w:tc>
          <w:tcPr>
            <w:tcW w:w="4405" w:type="dxa"/>
          </w:tcPr>
          <w:p w:rsidR="00766774" w:rsidRPr="00EE6BDA" w:rsidRDefault="00766774" w:rsidP="00766774">
            <w:pPr>
              <w:suppressAutoHyphens/>
              <w:jc w:val="left"/>
              <w:rPr>
                <w:sz w:val="22"/>
                <w:szCs w:val="22"/>
                <w:lang w:eastAsia="ar-SA"/>
              </w:rPr>
            </w:pPr>
            <w:r w:rsidRPr="00EE6BDA">
              <w:rPr>
                <w:sz w:val="22"/>
                <w:szCs w:val="22"/>
                <w:lang w:eastAsia="ar-SA"/>
              </w:rPr>
              <w:t>Полное наименование</w:t>
            </w:r>
          </w:p>
        </w:tc>
        <w:tc>
          <w:tcPr>
            <w:tcW w:w="5244" w:type="dxa"/>
          </w:tcPr>
          <w:p w:rsidR="00766774" w:rsidRPr="00EE6BDA" w:rsidRDefault="00766774" w:rsidP="00766774">
            <w:pPr>
              <w:suppressAutoHyphens/>
              <w:jc w:val="left"/>
              <w:rPr>
                <w:b/>
                <w:sz w:val="22"/>
                <w:szCs w:val="22"/>
                <w:lang w:eastAsia="ar-SA"/>
              </w:rPr>
            </w:pPr>
          </w:p>
        </w:tc>
      </w:tr>
      <w:tr w:rsidR="00766774" w:rsidRPr="00EE6BDA" w:rsidTr="00766774">
        <w:trPr>
          <w:trHeight w:val="213"/>
          <w:jc w:val="center"/>
        </w:trPr>
        <w:tc>
          <w:tcPr>
            <w:tcW w:w="720" w:type="dxa"/>
            <w:vAlign w:val="center"/>
          </w:tcPr>
          <w:p w:rsidR="00766774" w:rsidRPr="00EE6BDA" w:rsidRDefault="00766774" w:rsidP="00766774">
            <w:pPr>
              <w:suppressAutoHyphens/>
              <w:jc w:val="center"/>
              <w:rPr>
                <w:sz w:val="22"/>
                <w:szCs w:val="22"/>
                <w:lang w:eastAsia="ar-SA"/>
              </w:rPr>
            </w:pPr>
            <w:r w:rsidRPr="00EE6BDA">
              <w:rPr>
                <w:sz w:val="22"/>
                <w:szCs w:val="22"/>
                <w:lang w:eastAsia="ar-SA"/>
              </w:rPr>
              <w:t>1.2.</w:t>
            </w:r>
          </w:p>
        </w:tc>
        <w:tc>
          <w:tcPr>
            <w:tcW w:w="4405" w:type="dxa"/>
          </w:tcPr>
          <w:p w:rsidR="00766774" w:rsidRPr="00EE6BDA" w:rsidRDefault="00766774" w:rsidP="00766774">
            <w:pPr>
              <w:suppressAutoHyphens/>
              <w:jc w:val="left"/>
              <w:rPr>
                <w:sz w:val="22"/>
                <w:szCs w:val="22"/>
                <w:lang w:eastAsia="ar-SA"/>
              </w:rPr>
            </w:pPr>
            <w:r w:rsidRPr="00EE6BDA">
              <w:rPr>
                <w:sz w:val="22"/>
                <w:szCs w:val="22"/>
                <w:lang w:eastAsia="ar-SA"/>
              </w:rPr>
              <w:t>Сокращенное наименование</w:t>
            </w:r>
          </w:p>
        </w:tc>
        <w:tc>
          <w:tcPr>
            <w:tcW w:w="5244" w:type="dxa"/>
          </w:tcPr>
          <w:p w:rsidR="00766774" w:rsidRPr="00EE6BDA" w:rsidRDefault="00766774" w:rsidP="00766774">
            <w:pPr>
              <w:suppressAutoHyphens/>
              <w:jc w:val="left"/>
              <w:rPr>
                <w:b/>
                <w:sz w:val="22"/>
                <w:szCs w:val="22"/>
                <w:lang w:eastAsia="ar-SA"/>
              </w:rPr>
            </w:pPr>
          </w:p>
        </w:tc>
      </w:tr>
      <w:tr w:rsidR="00766774" w:rsidRPr="00EE6BDA" w:rsidTr="00766774">
        <w:trPr>
          <w:trHeight w:val="245"/>
          <w:jc w:val="center"/>
        </w:trPr>
        <w:tc>
          <w:tcPr>
            <w:tcW w:w="720" w:type="dxa"/>
            <w:vAlign w:val="center"/>
          </w:tcPr>
          <w:p w:rsidR="00766774" w:rsidRPr="00EE6BDA" w:rsidRDefault="00766774" w:rsidP="00766774">
            <w:pPr>
              <w:suppressAutoHyphens/>
              <w:jc w:val="center"/>
              <w:rPr>
                <w:sz w:val="22"/>
                <w:szCs w:val="22"/>
                <w:lang w:eastAsia="ar-SA"/>
              </w:rPr>
            </w:pPr>
            <w:r w:rsidRPr="00EE6BDA">
              <w:rPr>
                <w:sz w:val="22"/>
                <w:szCs w:val="22"/>
                <w:lang w:eastAsia="ar-SA"/>
              </w:rPr>
              <w:t>1.3.</w:t>
            </w:r>
          </w:p>
        </w:tc>
        <w:tc>
          <w:tcPr>
            <w:tcW w:w="4405" w:type="dxa"/>
          </w:tcPr>
          <w:p w:rsidR="00766774" w:rsidRPr="00EE6BDA" w:rsidRDefault="00766774" w:rsidP="00766774">
            <w:pPr>
              <w:suppressAutoHyphens/>
              <w:jc w:val="left"/>
              <w:rPr>
                <w:sz w:val="22"/>
                <w:szCs w:val="22"/>
                <w:lang w:eastAsia="ar-SA"/>
              </w:rPr>
            </w:pPr>
            <w:r w:rsidRPr="00EE6BDA">
              <w:rPr>
                <w:sz w:val="22"/>
                <w:szCs w:val="22"/>
                <w:lang w:eastAsia="ar-SA"/>
              </w:rPr>
              <w:t>Фирменное наименование</w:t>
            </w:r>
          </w:p>
        </w:tc>
        <w:tc>
          <w:tcPr>
            <w:tcW w:w="5244" w:type="dxa"/>
          </w:tcPr>
          <w:p w:rsidR="00766774" w:rsidRPr="00EE6BDA" w:rsidRDefault="00766774" w:rsidP="00766774">
            <w:pPr>
              <w:suppressAutoHyphens/>
              <w:jc w:val="left"/>
              <w:rPr>
                <w:b/>
                <w:sz w:val="22"/>
                <w:szCs w:val="22"/>
                <w:lang w:eastAsia="ar-SA"/>
              </w:rPr>
            </w:pPr>
          </w:p>
        </w:tc>
      </w:tr>
      <w:tr w:rsidR="00766774" w:rsidRPr="00EE6BDA" w:rsidTr="00766774">
        <w:trPr>
          <w:jc w:val="center"/>
        </w:trPr>
        <w:tc>
          <w:tcPr>
            <w:tcW w:w="720" w:type="dxa"/>
            <w:vAlign w:val="center"/>
          </w:tcPr>
          <w:p w:rsidR="00766774" w:rsidRPr="00EE6BDA" w:rsidRDefault="00766774" w:rsidP="00766774">
            <w:pPr>
              <w:suppressAutoHyphens/>
              <w:jc w:val="center"/>
              <w:rPr>
                <w:b/>
                <w:sz w:val="22"/>
                <w:szCs w:val="22"/>
                <w:lang w:eastAsia="ar-SA"/>
              </w:rPr>
            </w:pPr>
            <w:r w:rsidRPr="00EE6BDA">
              <w:rPr>
                <w:b/>
                <w:sz w:val="22"/>
                <w:szCs w:val="22"/>
                <w:lang w:eastAsia="ar-SA"/>
              </w:rPr>
              <w:t>2.</w:t>
            </w:r>
          </w:p>
        </w:tc>
        <w:tc>
          <w:tcPr>
            <w:tcW w:w="4405" w:type="dxa"/>
          </w:tcPr>
          <w:p w:rsidR="00766774" w:rsidRPr="00EE6BDA" w:rsidRDefault="00766774" w:rsidP="00766774">
            <w:pPr>
              <w:suppressAutoHyphens/>
              <w:jc w:val="left"/>
              <w:rPr>
                <w:b/>
                <w:sz w:val="22"/>
                <w:szCs w:val="22"/>
                <w:lang w:eastAsia="ar-SA"/>
              </w:rPr>
            </w:pPr>
            <w:r w:rsidRPr="00EE6BDA">
              <w:rPr>
                <w:b/>
                <w:sz w:val="22"/>
                <w:szCs w:val="22"/>
                <w:lang w:eastAsia="ar-SA"/>
              </w:rPr>
              <w:t xml:space="preserve">Адрес места нахождения </w:t>
            </w:r>
            <w:r w:rsidRPr="00EE6BDA">
              <w:rPr>
                <w:sz w:val="18"/>
                <w:szCs w:val="18"/>
                <w:lang w:eastAsia="ar-SA"/>
              </w:rPr>
              <w:t>(в соответствии с ЕГРЮЛ):</w:t>
            </w:r>
          </w:p>
        </w:tc>
        <w:tc>
          <w:tcPr>
            <w:tcW w:w="5244" w:type="dxa"/>
          </w:tcPr>
          <w:p w:rsidR="00766774" w:rsidRPr="00EE6BDA" w:rsidRDefault="00766774" w:rsidP="00766774">
            <w:pPr>
              <w:suppressAutoHyphens/>
              <w:jc w:val="left"/>
              <w:rPr>
                <w:b/>
                <w:sz w:val="22"/>
                <w:szCs w:val="22"/>
                <w:lang w:eastAsia="ar-SA"/>
              </w:rPr>
            </w:pPr>
          </w:p>
        </w:tc>
      </w:tr>
      <w:tr w:rsidR="00766774" w:rsidRPr="00EE6BDA" w:rsidTr="00766774">
        <w:trPr>
          <w:jc w:val="center"/>
        </w:trPr>
        <w:tc>
          <w:tcPr>
            <w:tcW w:w="720" w:type="dxa"/>
            <w:vAlign w:val="center"/>
          </w:tcPr>
          <w:p w:rsidR="00766774" w:rsidRPr="00EE6BDA" w:rsidRDefault="00766774" w:rsidP="00766774">
            <w:pPr>
              <w:suppressAutoHyphens/>
              <w:jc w:val="center"/>
              <w:rPr>
                <w:b/>
                <w:sz w:val="22"/>
                <w:szCs w:val="22"/>
                <w:lang w:eastAsia="ar-SA"/>
              </w:rPr>
            </w:pPr>
            <w:r w:rsidRPr="00EE6BDA">
              <w:rPr>
                <w:b/>
                <w:sz w:val="22"/>
                <w:szCs w:val="22"/>
                <w:lang w:eastAsia="ar-SA"/>
              </w:rPr>
              <w:t>3.</w:t>
            </w:r>
          </w:p>
        </w:tc>
        <w:tc>
          <w:tcPr>
            <w:tcW w:w="9649" w:type="dxa"/>
            <w:gridSpan w:val="2"/>
          </w:tcPr>
          <w:p w:rsidR="00766774" w:rsidRPr="00EE6BDA" w:rsidRDefault="00766774" w:rsidP="00766774">
            <w:pPr>
              <w:suppressAutoHyphens/>
              <w:jc w:val="left"/>
              <w:rPr>
                <w:b/>
                <w:sz w:val="22"/>
                <w:szCs w:val="22"/>
                <w:lang w:eastAsia="ar-SA"/>
              </w:rPr>
            </w:pPr>
            <w:r w:rsidRPr="00EE6BDA">
              <w:rPr>
                <w:b/>
                <w:sz w:val="22"/>
                <w:szCs w:val="22"/>
                <w:lang w:eastAsia="ar-SA"/>
              </w:rPr>
              <w:t>Регистрационные коды (номера)</w:t>
            </w:r>
          </w:p>
        </w:tc>
      </w:tr>
      <w:tr w:rsidR="00766774" w:rsidRPr="00EE6BDA" w:rsidTr="00766774">
        <w:trPr>
          <w:jc w:val="center"/>
        </w:trPr>
        <w:tc>
          <w:tcPr>
            <w:tcW w:w="720" w:type="dxa"/>
            <w:tcBorders>
              <w:bottom w:val="single" w:sz="4" w:space="0" w:color="auto"/>
            </w:tcBorders>
            <w:vAlign w:val="center"/>
          </w:tcPr>
          <w:p w:rsidR="00766774" w:rsidRPr="00EE6BDA" w:rsidRDefault="00766774" w:rsidP="00766774">
            <w:pPr>
              <w:suppressAutoHyphens/>
              <w:jc w:val="center"/>
              <w:rPr>
                <w:b/>
                <w:sz w:val="22"/>
                <w:szCs w:val="22"/>
                <w:lang w:eastAsia="ar-SA"/>
              </w:rPr>
            </w:pPr>
            <w:r w:rsidRPr="00EE6BDA">
              <w:rPr>
                <w:b/>
                <w:sz w:val="22"/>
                <w:szCs w:val="22"/>
                <w:lang w:eastAsia="ar-SA"/>
              </w:rPr>
              <w:t>3.1.</w:t>
            </w:r>
          </w:p>
        </w:tc>
        <w:tc>
          <w:tcPr>
            <w:tcW w:w="4405" w:type="dxa"/>
            <w:tcBorders>
              <w:bottom w:val="single" w:sz="4" w:space="0" w:color="auto"/>
            </w:tcBorders>
          </w:tcPr>
          <w:p w:rsidR="00766774" w:rsidRPr="00EE6BDA" w:rsidRDefault="00766774" w:rsidP="00766774">
            <w:pPr>
              <w:suppressAutoHyphens/>
              <w:jc w:val="left"/>
              <w:rPr>
                <w:b/>
                <w:sz w:val="22"/>
                <w:szCs w:val="22"/>
                <w:lang w:eastAsia="ar-SA"/>
              </w:rPr>
            </w:pPr>
            <w:r w:rsidRPr="00EE6BDA">
              <w:rPr>
                <w:b/>
                <w:sz w:val="22"/>
                <w:szCs w:val="22"/>
                <w:lang w:eastAsia="ar-SA"/>
              </w:rPr>
              <w:t>ИНН</w:t>
            </w:r>
          </w:p>
        </w:tc>
        <w:tc>
          <w:tcPr>
            <w:tcW w:w="5244" w:type="dxa"/>
            <w:tcBorders>
              <w:bottom w:val="single" w:sz="4" w:space="0" w:color="auto"/>
            </w:tcBorders>
          </w:tcPr>
          <w:p w:rsidR="00766774" w:rsidRPr="00EE6BDA" w:rsidRDefault="00766774" w:rsidP="00766774">
            <w:pPr>
              <w:suppressAutoHyphens/>
              <w:jc w:val="left"/>
              <w:rPr>
                <w:b/>
                <w:sz w:val="22"/>
                <w:szCs w:val="22"/>
                <w:lang w:eastAsia="ar-SA"/>
              </w:rPr>
            </w:pPr>
          </w:p>
        </w:tc>
      </w:tr>
      <w:tr w:rsidR="00766774" w:rsidRPr="00EE6BDA" w:rsidTr="00766774">
        <w:trPr>
          <w:jc w:val="center"/>
        </w:trPr>
        <w:tc>
          <w:tcPr>
            <w:tcW w:w="720" w:type="dxa"/>
            <w:tcBorders>
              <w:bottom w:val="single" w:sz="4" w:space="0" w:color="auto"/>
            </w:tcBorders>
            <w:vAlign w:val="center"/>
          </w:tcPr>
          <w:p w:rsidR="00766774" w:rsidRPr="00EE6BDA" w:rsidRDefault="00766774" w:rsidP="00766774">
            <w:pPr>
              <w:suppressAutoHyphens/>
              <w:jc w:val="center"/>
              <w:rPr>
                <w:b/>
                <w:sz w:val="22"/>
                <w:szCs w:val="22"/>
                <w:lang w:eastAsia="ar-SA"/>
              </w:rPr>
            </w:pPr>
            <w:r w:rsidRPr="00EE6BDA">
              <w:rPr>
                <w:b/>
                <w:sz w:val="22"/>
                <w:szCs w:val="22"/>
                <w:lang w:eastAsia="ar-SA"/>
              </w:rPr>
              <w:t>3.2.</w:t>
            </w:r>
          </w:p>
        </w:tc>
        <w:tc>
          <w:tcPr>
            <w:tcW w:w="4405" w:type="dxa"/>
            <w:tcBorders>
              <w:bottom w:val="single" w:sz="4" w:space="0" w:color="auto"/>
            </w:tcBorders>
          </w:tcPr>
          <w:p w:rsidR="00766774" w:rsidRPr="00EE6BDA" w:rsidRDefault="00766774" w:rsidP="00766774">
            <w:pPr>
              <w:suppressAutoHyphens/>
              <w:jc w:val="left"/>
              <w:rPr>
                <w:b/>
                <w:sz w:val="22"/>
                <w:szCs w:val="22"/>
                <w:lang w:eastAsia="ar-SA"/>
              </w:rPr>
            </w:pPr>
            <w:r w:rsidRPr="00EE6BDA">
              <w:rPr>
                <w:b/>
                <w:sz w:val="22"/>
                <w:szCs w:val="22"/>
                <w:lang w:eastAsia="ar-SA"/>
              </w:rPr>
              <w:t>КПП</w:t>
            </w:r>
          </w:p>
        </w:tc>
        <w:tc>
          <w:tcPr>
            <w:tcW w:w="5244" w:type="dxa"/>
            <w:tcBorders>
              <w:bottom w:val="single" w:sz="4" w:space="0" w:color="auto"/>
            </w:tcBorders>
          </w:tcPr>
          <w:p w:rsidR="00766774" w:rsidRPr="00EE6BDA" w:rsidRDefault="00766774" w:rsidP="00766774">
            <w:pPr>
              <w:suppressAutoHyphens/>
              <w:jc w:val="left"/>
              <w:rPr>
                <w:b/>
                <w:sz w:val="22"/>
                <w:szCs w:val="22"/>
                <w:lang w:eastAsia="ar-SA"/>
              </w:rPr>
            </w:pPr>
          </w:p>
        </w:tc>
      </w:tr>
      <w:tr w:rsidR="00766774" w:rsidRPr="00EE6BDA" w:rsidTr="00766774">
        <w:trPr>
          <w:jc w:val="center"/>
        </w:trPr>
        <w:tc>
          <w:tcPr>
            <w:tcW w:w="720" w:type="dxa"/>
            <w:tcBorders>
              <w:bottom w:val="single" w:sz="4" w:space="0" w:color="auto"/>
            </w:tcBorders>
            <w:vAlign w:val="center"/>
          </w:tcPr>
          <w:p w:rsidR="00766774" w:rsidRPr="00EE6BDA" w:rsidRDefault="00766774" w:rsidP="00766774">
            <w:pPr>
              <w:suppressAutoHyphens/>
              <w:jc w:val="center"/>
              <w:rPr>
                <w:b/>
                <w:sz w:val="22"/>
                <w:szCs w:val="22"/>
                <w:lang w:eastAsia="ar-SA"/>
              </w:rPr>
            </w:pPr>
            <w:r w:rsidRPr="00EE6BDA">
              <w:rPr>
                <w:b/>
                <w:sz w:val="22"/>
                <w:szCs w:val="22"/>
                <w:lang w:eastAsia="ar-SA"/>
              </w:rPr>
              <w:t>3.3.</w:t>
            </w:r>
          </w:p>
        </w:tc>
        <w:tc>
          <w:tcPr>
            <w:tcW w:w="4405" w:type="dxa"/>
            <w:tcBorders>
              <w:bottom w:val="single" w:sz="4" w:space="0" w:color="auto"/>
            </w:tcBorders>
          </w:tcPr>
          <w:p w:rsidR="00766774" w:rsidRPr="00EE6BDA" w:rsidRDefault="00766774" w:rsidP="00766774">
            <w:pPr>
              <w:suppressAutoHyphens/>
              <w:jc w:val="left"/>
              <w:rPr>
                <w:b/>
                <w:sz w:val="22"/>
                <w:szCs w:val="22"/>
                <w:lang w:eastAsia="ar-SA"/>
              </w:rPr>
            </w:pPr>
            <w:r w:rsidRPr="00EE6BDA">
              <w:rPr>
                <w:b/>
                <w:sz w:val="22"/>
                <w:szCs w:val="22"/>
                <w:lang w:eastAsia="ar-SA"/>
              </w:rPr>
              <w:t>ОГРН</w:t>
            </w:r>
          </w:p>
        </w:tc>
        <w:tc>
          <w:tcPr>
            <w:tcW w:w="5244" w:type="dxa"/>
            <w:tcBorders>
              <w:bottom w:val="single" w:sz="4" w:space="0" w:color="auto"/>
            </w:tcBorders>
          </w:tcPr>
          <w:p w:rsidR="00766774" w:rsidRPr="00EE6BDA" w:rsidRDefault="00766774" w:rsidP="00766774">
            <w:pPr>
              <w:suppressAutoHyphens/>
              <w:jc w:val="left"/>
              <w:rPr>
                <w:b/>
                <w:sz w:val="22"/>
                <w:szCs w:val="22"/>
                <w:lang w:eastAsia="ar-SA"/>
              </w:rPr>
            </w:pPr>
          </w:p>
        </w:tc>
      </w:tr>
      <w:tr w:rsidR="00766774" w:rsidRPr="00EE6BDA" w:rsidTr="00766774">
        <w:trPr>
          <w:jc w:val="center"/>
        </w:trPr>
        <w:tc>
          <w:tcPr>
            <w:tcW w:w="720" w:type="dxa"/>
            <w:tcBorders>
              <w:bottom w:val="single" w:sz="4" w:space="0" w:color="auto"/>
            </w:tcBorders>
            <w:vAlign w:val="center"/>
          </w:tcPr>
          <w:p w:rsidR="00766774" w:rsidRPr="00EE6BDA" w:rsidRDefault="00766774" w:rsidP="00766774">
            <w:pPr>
              <w:suppressAutoHyphens/>
              <w:jc w:val="center"/>
              <w:rPr>
                <w:b/>
                <w:sz w:val="22"/>
                <w:szCs w:val="22"/>
                <w:lang w:eastAsia="ar-SA"/>
              </w:rPr>
            </w:pPr>
            <w:r w:rsidRPr="00EE6BDA">
              <w:rPr>
                <w:b/>
                <w:sz w:val="22"/>
                <w:szCs w:val="22"/>
                <w:lang w:eastAsia="ar-SA"/>
              </w:rPr>
              <w:t>3.4.</w:t>
            </w:r>
          </w:p>
        </w:tc>
        <w:tc>
          <w:tcPr>
            <w:tcW w:w="4405" w:type="dxa"/>
            <w:tcBorders>
              <w:bottom w:val="single" w:sz="4" w:space="0" w:color="auto"/>
            </w:tcBorders>
          </w:tcPr>
          <w:p w:rsidR="00766774" w:rsidRPr="00EE6BDA" w:rsidRDefault="00766774" w:rsidP="00766774">
            <w:pPr>
              <w:suppressAutoHyphens/>
              <w:jc w:val="left"/>
              <w:rPr>
                <w:b/>
                <w:sz w:val="22"/>
                <w:szCs w:val="22"/>
                <w:lang w:eastAsia="ar-SA"/>
              </w:rPr>
            </w:pPr>
            <w:r w:rsidRPr="00EE6BDA">
              <w:rPr>
                <w:b/>
                <w:sz w:val="22"/>
                <w:szCs w:val="22"/>
                <w:lang w:eastAsia="ar-SA"/>
              </w:rPr>
              <w:t>ОКПО</w:t>
            </w:r>
          </w:p>
        </w:tc>
        <w:tc>
          <w:tcPr>
            <w:tcW w:w="5244" w:type="dxa"/>
            <w:tcBorders>
              <w:bottom w:val="single" w:sz="4" w:space="0" w:color="auto"/>
            </w:tcBorders>
          </w:tcPr>
          <w:p w:rsidR="00766774" w:rsidRPr="00EE6BDA" w:rsidRDefault="00766774" w:rsidP="00766774">
            <w:pPr>
              <w:suppressAutoHyphens/>
              <w:jc w:val="left"/>
              <w:rPr>
                <w:b/>
                <w:sz w:val="22"/>
                <w:szCs w:val="22"/>
                <w:lang w:eastAsia="ar-SA"/>
              </w:rPr>
            </w:pPr>
          </w:p>
        </w:tc>
      </w:tr>
      <w:tr w:rsidR="00766774" w:rsidRPr="00EE6BDA" w:rsidTr="00766774">
        <w:trPr>
          <w:jc w:val="center"/>
        </w:trPr>
        <w:tc>
          <w:tcPr>
            <w:tcW w:w="720" w:type="dxa"/>
            <w:tcBorders>
              <w:bottom w:val="single" w:sz="4" w:space="0" w:color="auto"/>
            </w:tcBorders>
            <w:vAlign w:val="center"/>
          </w:tcPr>
          <w:p w:rsidR="00766774" w:rsidRPr="00EE6BDA" w:rsidRDefault="00766774" w:rsidP="00766774">
            <w:pPr>
              <w:suppressAutoHyphens/>
              <w:jc w:val="center"/>
              <w:rPr>
                <w:b/>
                <w:sz w:val="22"/>
                <w:szCs w:val="22"/>
                <w:lang w:eastAsia="ar-SA"/>
              </w:rPr>
            </w:pPr>
            <w:r w:rsidRPr="00EE6BDA">
              <w:rPr>
                <w:b/>
                <w:sz w:val="22"/>
                <w:szCs w:val="22"/>
                <w:lang w:eastAsia="ar-SA"/>
              </w:rPr>
              <w:t>3.5.</w:t>
            </w:r>
          </w:p>
        </w:tc>
        <w:tc>
          <w:tcPr>
            <w:tcW w:w="4405" w:type="dxa"/>
            <w:tcBorders>
              <w:bottom w:val="single" w:sz="4" w:space="0" w:color="auto"/>
            </w:tcBorders>
          </w:tcPr>
          <w:p w:rsidR="00766774" w:rsidRPr="00EE6BDA" w:rsidRDefault="00766774" w:rsidP="00766774">
            <w:pPr>
              <w:suppressAutoHyphens/>
              <w:jc w:val="left"/>
              <w:rPr>
                <w:b/>
                <w:sz w:val="22"/>
                <w:szCs w:val="22"/>
                <w:lang w:eastAsia="ar-SA"/>
              </w:rPr>
            </w:pPr>
            <w:r w:rsidRPr="00EE6BDA">
              <w:rPr>
                <w:b/>
                <w:sz w:val="22"/>
                <w:szCs w:val="22"/>
                <w:lang w:eastAsia="ar-SA"/>
              </w:rPr>
              <w:t>ОКОПФ</w:t>
            </w:r>
          </w:p>
        </w:tc>
        <w:tc>
          <w:tcPr>
            <w:tcW w:w="5244" w:type="dxa"/>
            <w:tcBorders>
              <w:bottom w:val="single" w:sz="4" w:space="0" w:color="auto"/>
            </w:tcBorders>
          </w:tcPr>
          <w:p w:rsidR="00766774" w:rsidRPr="00EE6BDA" w:rsidRDefault="00766774" w:rsidP="00766774">
            <w:pPr>
              <w:suppressAutoHyphens/>
              <w:jc w:val="left"/>
              <w:rPr>
                <w:b/>
                <w:sz w:val="22"/>
                <w:szCs w:val="22"/>
                <w:lang w:eastAsia="ar-SA"/>
              </w:rPr>
            </w:pPr>
          </w:p>
        </w:tc>
      </w:tr>
      <w:tr w:rsidR="00766774" w:rsidRPr="00EE6BDA" w:rsidTr="00766774">
        <w:trPr>
          <w:jc w:val="center"/>
        </w:trPr>
        <w:tc>
          <w:tcPr>
            <w:tcW w:w="720" w:type="dxa"/>
            <w:tcBorders>
              <w:bottom w:val="single" w:sz="4" w:space="0" w:color="auto"/>
            </w:tcBorders>
            <w:vAlign w:val="center"/>
          </w:tcPr>
          <w:p w:rsidR="00766774" w:rsidRPr="00EE6BDA" w:rsidRDefault="00766774" w:rsidP="00766774">
            <w:pPr>
              <w:suppressAutoHyphens/>
              <w:jc w:val="center"/>
              <w:rPr>
                <w:b/>
                <w:sz w:val="22"/>
                <w:szCs w:val="22"/>
                <w:lang w:eastAsia="ar-SA"/>
              </w:rPr>
            </w:pPr>
            <w:r w:rsidRPr="00EE6BDA">
              <w:rPr>
                <w:b/>
                <w:sz w:val="22"/>
                <w:szCs w:val="22"/>
                <w:lang w:eastAsia="ar-SA"/>
              </w:rPr>
              <w:t>3.6.</w:t>
            </w:r>
          </w:p>
        </w:tc>
        <w:tc>
          <w:tcPr>
            <w:tcW w:w="4405" w:type="dxa"/>
            <w:tcBorders>
              <w:bottom w:val="single" w:sz="4" w:space="0" w:color="auto"/>
            </w:tcBorders>
          </w:tcPr>
          <w:p w:rsidR="00766774" w:rsidRPr="00EE6BDA" w:rsidRDefault="00766774" w:rsidP="00766774">
            <w:pPr>
              <w:suppressAutoHyphens/>
              <w:jc w:val="left"/>
              <w:rPr>
                <w:b/>
                <w:sz w:val="22"/>
                <w:szCs w:val="22"/>
                <w:lang w:eastAsia="ar-SA"/>
              </w:rPr>
            </w:pPr>
            <w:r w:rsidRPr="00EE6BDA">
              <w:rPr>
                <w:b/>
                <w:sz w:val="22"/>
                <w:szCs w:val="22"/>
                <w:lang w:eastAsia="ar-SA"/>
              </w:rPr>
              <w:t>ОКТМО</w:t>
            </w:r>
          </w:p>
        </w:tc>
        <w:tc>
          <w:tcPr>
            <w:tcW w:w="5244" w:type="dxa"/>
            <w:tcBorders>
              <w:bottom w:val="single" w:sz="4" w:space="0" w:color="auto"/>
            </w:tcBorders>
          </w:tcPr>
          <w:p w:rsidR="00766774" w:rsidRPr="00EE6BDA" w:rsidRDefault="00766774" w:rsidP="00766774">
            <w:pPr>
              <w:suppressAutoHyphens/>
              <w:jc w:val="left"/>
              <w:rPr>
                <w:b/>
                <w:sz w:val="22"/>
                <w:szCs w:val="22"/>
                <w:lang w:eastAsia="ar-SA"/>
              </w:rPr>
            </w:pPr>
          </w:p>
        </w:tc>
      </w:tr>
      <w:tr w:rsidR="00766774" w:rsidRPr="00EE6BDA" w:rsidTr="00766774">
        <w:trPr>
          <w:jc w:val="center"/>
        </w:trPr>
        <w:tc>
          <w:tcPr>
            <w:tcW w:w="720" w:type="dxa"/>
            <w:tcBorders>
              <w:top w:val="single" w:sz="4" w:space="0" w:color="auto"/>
              <w:bottom w:val="single" w:sz="4" w:space="0" w:color="auto"/>
            </w:tcBorders>
            <w:vAlign w:val="center"/>
          </w:tcPr>
          <w:p w:rsidR="00766774" w:rsidRPr="00EE6BDA" w:rsidRDefault="00766774" w:rsidP="00766774">
            <w:pPr>
              <w:suppressAutoHyphens/>
              <w:jc w:val="center"/>
              <w:rPr>
                <w:b/>
                <w:sz w:val="22"/>
                <w:szCs w:val="22"/>
                <w:lang w:eastAsia="ar-SA"/>
              </w:rPr>
            </w:pPr>
            <w:r w:rsidRPr="00EE6BDA">
              <w:rPr>
                <w:b/>
                <w:sz w:val="22"/>
                <w:szCs w:val="22"/>
                <w:lang w:eastAsia="ar-SA"/>
              </w:rPr>
              <w:t>4.</w:t>
            </w:r>
          </w:p>
        </w:tc>
        <w:tc>
          <w:tcPr>
            <w:tcW w:w="4405" w:type="dxa"/>
            <w:tcBorders>
              <w:top w:val="single" w:sz="4" w:space="0" w:color="auto"/>
              <w:bottom w:val="single" w:sz="4" w:space="0" w:color="auto"/>
            </w:tcBorders>
          </w:tcPr>
          <w:p w:rsidR="00766774" w:rsidRPr="00EE6BDA" w:rsidRDefault="00766774" w:rsidP="00766774">
            <w:pPr>
              <w:suppressAutoHyphens/>
              <w:jc w:val="left"/>
              <w:rPr>
                <w:b/>
                <w:iCs/>
                <w:sz w:val="22"/>
                <w:szCs w:val="22"/>
                <w:lang w:eastAsia="ar-SA"/>
              </w:rPr>
            </w:pPr>
            <w:r w:rsidRPr="00EE6BDA">
              <w:rPr>
                <w:b/>
                <w:sz w:val="22"/>
                <w:szCs w:val="22"/>
                <w:lang w:eastAsia="ar-SA"/>
              </w:rPr>
              <w:t>Почтовый адрес</w:t>
            </w:r>
          </w:p>
        </w:tc>
        <w:tc>
          <w:tcPr>
            <w:tcW w:w="5244" w:type="dxa"/>
          </w:tcPr>
          <w:p w:rsidR="00766774" w:rsidRPr="00EE6BDA" w:rsidRDefault="00766774" w:rsidP="00766774">
            <w:pPr>
              <w:suppressAutoHyphens/>
              <w:jc w:val="left"/>
              <w:rPr>
                <w:b/>
                <w:sz w:val="22"/>
                <w:szCs w:val="22"/>
                <w:lang w:eastAsia="ar-SA"/>
              </w:rPr>
            </w:pPr>
          </w:p>
        </w:tc>
      </w:tr>
      <w:tr w:rsidR="00766774" w:rsidRPr="00EE6BDA" w:rsidTr="00766774">
        <w:trPr>
          <w:jc w:val="center"/>
        </w:trPr>
        <w:tc>
          <w:tcPr>
            <w:tcW w:w="720" w:type="dxa"/>
            <w:tcBorders>
              <w:top w:val="single" w:sz="4" w:space="0" w:color="auto"/>
              <w:bottom w:val="single" w:sz="4" w:space="0" w:color="auto"/>
            </w:tcBorders>
            <w:vAlign w:val="center"/>
          </w:tcPr>
          <w:p w:rsidR="00766774" w:rsidRPr="00EE6BDA" w:rsidRDefault="00766774" w:rsidP="00766774">
            <w:pPr>
              <w:suppressAutoHyphens/>
              <w:jc w:val="center"/>
              <w:rPr>
                <w:b/>
                <w:sz w:val="22"/>
                <w:szCs w:val="22"/>
                <w:lang w:eastAsia="ar-SA"/>
              </w:rPr>
            </w:pPr>
            <w:r w:rsidRPr="00EE6BDA">
              <w:rPr>
                <w:b/>
                <w:sz w:val="22"/>
                <w:szCs w:val="22"/>
                <w:lang w:eastAsia="ar-SA"/>
              </w:rPr>
              <w:t>5.</w:t>
            </w:r>
          </w:p>
        </w:tc>
        <w:tc>
          <w:tcPr>
            <w:tcW w:w="4405" w:type="dxa"/>
            <w:tcBorders>
              <w:top w:val="single" w:sz="4" w:space="0" w:color="auto"/>
              <w:bottom w:val="single" w:sz="4" w:space="0" w:color="auto"/>
            </w:tcBorders>
          </w:tcPr>
          <w:p w:rsidR="00766774" w:rsidRPr="00EE6BDA" w:rsidRDefault="00766774" w:rsidP="00766774">
            <w:pPr>
              <w:suppressAutoHyphens/>
              <w:jc w:val="left"/>
              <w:rPr>
                <w:b/>
                <w:iCs/>
                <w:sz w:val="22"/>
                <w:szCs w:val="22"/>
                <w:lang w:eastAsia="ar-SA"/>
              </w:rPr>
            </w:pPr>
            <w:r w:rsidRPr="00EE6BDA">
              <w:rPr>
                <w:b/>
                <w:sz w:val="22"/>
                <w:szCs w:val="22"/>
                <w:lang w:eastAsia="ar-SA"/>
              </w:rPr>
              <w:t>Адрес электронной почты</w:t>
            </w:r>
          </w:p>
        </w:tc>
        <w:tc>
          <w:tcPr>
            <w:tcW w:w="5244" w:type="dxa"/>
          </w:tcPr>
          <w:p w:rsidR="00766774" w:rsidRPr="00EE6BDA" w:rsidRDefault="00766774" w:rsidP="00766774">
            <w:pPr>
              <w:suppressAutoHyphens/>
              <w:jc w:val="left"/>
              <w:rPr>
                <w:b/>
                <w:sz w:val="22"/>
                <w:szCs w:val="22"/>
                <w:lang w:eastAsia="ar-SA"/>
              </w:rPr>
            </w:pPr>
          </w:p>
        </w:tc>
      </w:tr>
      <w:tr w:rsidR="00766774" w:rsidRPr="00EE6BDA" w:rsidTr="00766774">
        <w:trPr>
          <w:jc w:val="center"/>
        </w:trPr>
        <w:tc>
          <w:tcPr>
            <w:tcW w:w="720" w:type="dxa"/>
            <w:tcBorders>
              <w:top w:val="single" w:sz="4" w:space="0" w:color="auto"/>
              <w:bottom w:val="single" w:sz="4" w:space="0" w:color="auto"/>
            </w:tcBorders>
            <w:vAlign w:val="center"/>
          </w:tcPr>
          <w:p w:rsidR="00766774" w:rsidRPr="00EE6BDA" w:rsidRDefault="00766774" w:rsidP="00766774">
            <w:pPr>
              <w:suppressAutoHyphens/>
              <w:jc w:val="center"/>
              <w:rPr>
                <w:b/>
                <w:sz w:val="22"/>
                <w:szCs w:val="22"/>
                <w:lang w:eastAsia="ar-SA"/>
              </w:rPr>
            </w:pPr>
            <w:r w:rsidRPr="00EE6BDA">
              <w:rPr>
                <w:b/>
                <w:sz w:val="22"/>
                <w:szCs w:val="22"/>
                <w:lang w:eastAsia="ar-SA"/>
              </w:rPr>
              <w:t>6.</w:t>
            </w:r>
          </w:p>
        </w:tc>
        <w:tc>
          <w:tcPr>
            <w:tcW w:w="4405" w:type="dxa"/>
            <w:tcBorders>
              <w:top w:val="single" w:sz="4" w:space="0" w:color="auto"/>
              <w:bottom w:val="single" w:sz="4" w:space="0" w:color="auto"/>
            </w:tcBorders>
          </w:tcPr>
          <w:p w:rsidR="00766774" w:rsidRPr="00EE6BDA" w:rsidRDefault="00766774" w:rsidP="00766774">
            <w:pPr>
              <w:suppressAutoHyphens/>
              <w:jc w:val="left"/>
              <w:rPr>
                <w:b/>
                <w:iCs/>
                <w:sz w:val="22"/>
                <w:szCs w:val="22"/>
                <w:lang w:eastAsia="ar-SA"/>
              </w:rPr>
            </w:pPr>
            <w:r w:rsidRPr="00EE6BDA">
              <w:rPr>
                <w:b/>
                <w:sz w:val="22"/>
                <w:szCs w:val="22"/>
                <w:lang w:eastAsia="ar-SA"/>
              </w:rPr>
              <w:t>Электронный адрес сайта</w:t>
            </w:r>
          </w:p>
        </w:tc>
        <w:tc>
          <w:tcPr>
            <w:tcW w:w="5244" w:type="dxa"/>
          </w:tcPr>
          <w:p w:rsidR="00766774" w:rsidRPr="00EE6BDA" w:rsidRDefault="00766774" w:rsidP="00766774">
            <w:pPr>
              <w:suppressAutoHyphens/>
              <w:jc w:val="left"/>
              <w:rPr>
                <w:b/>
                <w:sz w:val="22"/>
                <w:szCs w:val="22"/>
                <w:lang w:eastAsia="ar-SA"/>
              </w:rPr>
            </w:pPr>
          </w:p>
        </w:tc>
      </w:tr>
      <w:tr w:rsidR="00766774" w:rsidRPr="00EE6BDA" w:rsidTr="00766774">
        <w:trPr>
          <w:jc w:val="center"/>
        </w:trPr>
        <w:tc>
          <w:tcPr>
            <w:tcW w:w="720" w:type="dxa"/>
            <w:tcBorders>
              <w:top w:val="single" w:sz="4" w:space="0" w:color="auto"/>
              <w:bottom w:val="single" w:sz="4" w:space="0" w:color="auto"/>
            </w:tcBorders>
            <w:vAlign w:val="center"/>
          </w:tcPr>
          <w:p w:rsidR="00766774" w:rsidRPr="00EE6BDA" w:rsidRDefault="00766774" w:rsidP="00766774">
            <w:pPr>
              <w:suppressAutoHyphens/>
              <w:jc w:val="center"/>
              <w:rPr>
                <w:b/>
                <w:sz w:val="22"/>
                <w:szCs w:val="22"/>
                <w:lang w:eastAsia="ar-SA"/>
              </w:rPr>
            </w:pPr>
            <w:r w:rsidRPr="00EE6BDA">
              <w:rPr>
                <w:b/>
                <w:sz w:val="22"/>
                <w:szCs w:val="22"/>
                <w:lang w:eastAsia="ar-SA"/>
              </w:rPr>
              <w:t>7.</w:t>
            </w:r>
          </w:p>
        </w:tc>
        <w:tc>
          <w:tcPr>
            <w:tcW w:w="4405" w:type="dxa"/>
            <w:tcBorders>
              <w:top w:val="single" w:sz="4" w:space="0" w:color="auto"/>
              <w:bottom w:val="single" w:sz="4" w:space="0" w:color="auto"/>
            </w:tcBorders>
          </w:tcPr>
          <w:p w:rsidR="00766774" w:rsidRPr="00EE6BDA" w:rsidRDefault="00766774" w:rsidP="00766774">
            <w:pPr>
              <w:suppressAutoHyphens/>
              <w:jc w:val="left"/>
              <w:rPr>
                <w:b/>
                <w:iCs/>
                <w:sz w:val="22"/>
                <w:szCs w:val="22"/>
                <w:lang w:eastAsia="ar-SA"/>
              </w:rPr>
            </w:pPr>
            <w:r w:rsidRPr="00EE6BDA">
              <w:rPr>
                <w:b/>
                <w:sz w:val="22"/>
                <w:szCs w:val="22"/>
                <w:lang w:eastAsia="ar-SA"/>
              </w:rPr>
              <w:t>Контактные телефоны</w:t>
            </w:r>
          </w:p>
        </w:tc>
        <w:tc>
          <w:tcPr>
            <w:tcW w:w="5244" w:type="dxa"/>
          </w:tcPr>
          <w:p w:rsidR="00766774" w:rsidRPr="00EE6BDA" w:rsidRDefault="00766774" w:rsidP="00766774">
            <w:pPr>
              <w:suppressAutoHyphens/>
              <w:jc w:val="left"/>
              <w:rPr>
                <w:b/>
                <w:sz w:val="22"/>
                <w:szCs w:val="22"/>
                <w:lang w:eastAsia="ar-SA"/>
              </w:rPr>
            </w:pPr>
          </w:p>
        </w:tc>
      </w:tr>
      <w:tr w:rsidR="00766774" w:rsidRPr="00EE6BDA" w:rsidTr="00766774">
        <w:trPr>
          <w:jc w:val="center"/>
        </w:trPr>
        <w:tc>
          <w:tcPr>
            <w:tcW w:w="720" w:type="dxa"/>
            <w:tcBorders>
              <w:top w:val="single" w:sz="4" w:space="0" w:color="auto"/>
              <w:bottom w:val="single" w:sz="4" w:space="0" w:color="auto"/>
            </w:tcBorders>
            <w:vAlign w:val="center"/>
          </w:tcPr>
          <w:p w:rsidR="00766774" w:rsidRPr="00EE6BDA" w:rsidRDefault="00766774" w:rsidP="00766774">
            <w:pPr>
              <w:suppressAutoHyphens/>
              <w:jc w:val="center"/>
              <w:rPr>
                <w:b/>
                <w:sz w:val="22"/>
                <w:szCs w:val="22"/>
                <w:lang w:eastAsia="ar-SA"/>
              </w:rPr>
            </w:pPr>
            <w:r w:rsidRPr="00EE6BDA">
              <w:rPr>
                <w:b/>
                <w:sz w:val="22"/>
                <w:szCs w:val="22"/>
                <w:lang w:eastAsia="ar-SA"/>
              </w:rPr>
              <w:t>8.</w:t>
            </w:r>
          </w:p>
        </w:tc>
        <w:tc>
          <w:tcPr>
            <w:tcW w:w="4405" w:type="dxa"/>
            <w:tcBorders>
              <w:top w:val="single" w:sz="4" w:space="0" w:color="auto"/>
              <w:bottom w:val="single" w:sz="4" w:space="0" w:color="auto"/>
            </w:tcBorders>
          </w:tcPr>
          <w:p w:rsidR="00766774" w:rsidRPr="00EE6BDA" w:rsidRDefault="00766774" w:rsidP="00766774">
            <w:pPr>
              <w:suppressAutoHyphens/>
              <w:jc w:val="left"/>
              <w:rPr>
                <w:b/>
                <w:sz w:val="22"/>
                <w:szCs w:val="22"/>
                <w:lang w:eastAsia="ar-SA"/>
              </w:rPr>
            </w:pPr>
            <w:r w:rsidRPr="00EE6BDA">
              <w:rPr>
                <w:b/>
                <w:sz w:val="22"/>
                <w:szCs w:val="22"/>
                <w:lang w:eastAsia="ar-SA"/>
              </w:rPr>
              <w:t>Срок деятельности</w:t>
            </w:r>
            <w:r w:rsidRPr="00EE6BDA">
              <w:rPr>
                <w:sz w:val="22"/>
                <w:szCs w:val="22"/>
                <w:lang w:eastAsia="ar-SA"/>
              </w:rPr>
              <w:t xml:space="preserve"> (с учетом правопреемственности):</w:t>
            </w:r>
          </w:p>
        </w:tc>
        <w:tc>
          <w:tcPr>
            <w:tcW w:w="5244" w:type="dxa"/>
          </w:tcPr>
          <w:p w:rsidR="00766774" w:rsidRPr="00EE6BDA" w:rsidRDefault="00766774" w:rsidP="00766774">
            <w:pPr>
              <w:suppressAutoHyphens/>
              <w:jc w:val="left"/>
              <w:rPr>
                <w:b/>
                <w:sz w:val="22"/>
                <w:szCs w:val="22"/>
                <w:lang w:eastAsia="ar-SA"/>
              </w:rPr>
            </w:pPr>
          </w:p>
        </w:tc>
      </w:tr>
      <w:tr w:rsidR="00766774" w:rsidRPr="00EE6BDA" w:rsidTr="00766774">
        <w:trPr>
          <w:jc w:val="center"/>
        </w:trPr>
        <w:tc>
          <w:tcPr>
            <w:tcW w:w="720" w:type="dxa"/>
            <w:tcBorders>
              <w:top w:val="single" w:sz="4" w:space="0" w:color="auto"/>
              <w:bottom w:val="single" w:sz="4" w:space="0" w:color="auto"/>
            </w:tcBorders>
            <w:vAlign w:val="center"/>
          </w:tcPr>
          <w:p w:rsidR="00766774" w:rsidRPr="00EE6BDA" w:rsidRDefault="00766774" w:rsidP="00766774">
            <w:pPr>
              <w:suppressAutoHyphens/>
              <w:jc w:val="center"/>
              <w:rPr>
                <w:b/>
                <w:sz w:val="22"/>
                <w:szCs w:val="22"/>
                <w:lang w:eastAsia="ar-SA"/>
              </w:rPr>
            </w:pPr>
            <w:r w:rsidRPr="00EE6BDA">
              <w:rPr>
                <w:b/>
                <w:sz w:val="22"/>
                <w:szCs w:val="22"/>
                <w:lang w:eastAsia="ar-SA"/>
              </w:rPr>
              <w:t>9.</w:t>
            </w:r>
          </w:p>
        </w:tc>
        <w:tc>
          <w:tcPr>
            <w:tcW w:w="4405" w:type="dxa"/>
            <w:tcBorders>
              <w:top w:val="single" w:sz="4" w:space="0" w:color="auto"/>
              <w:bottom w:val="single" w:sz="4" w:space="0" w:color="auto"/>
            </w:tcBorders>
          </w:tcPr>
          <w:p w:rsidR="00766774" w:rsidRPr="00EE6BDA" w:rsidRDefault="00766774" w:rsidP="00766774">
            <w:pPr>
              <w:suppressAutoHyphens/>
              <w:jc w:val="left"/>
              <w:rPr>
                <w:sz w:val="22"/>
                <w:szCs w:val="22"/>
                <w:lang w:eastAsia="ar-SA"/>
              </w:rPr>
            </w:pPr>
            <w:r w:rsidRPr="00EE6BDA">
              <w:rPr>
                <w:b/>
                <w:sz w:val="22"/>
                <w:szCs w:val="22"/>
                <w:lang w:eastAsia="ar-SA"/>
              </w:rPr>
              <w:t>Размер уставного капитала, руб.</w:t>
            </w:r>
            <w:r w:rsidRPr="00EE6BDA">
              <w:rPr>
                <w:sz w:val="22"/>
                <w:szCs w:val="22"/>
                <w:lang w:eastAsia="ar-SA"/>
              </w:rPr>
              <w:t>:</w:t>
            </w:r>
          </w:p>
        </w:tc>
        <w:tc>
          <w:tcPr>
            <w:tcW w:w="5244" w:type="dxa"/>
          </w:tcPr>
          <w:p w:rsidR="00766774" w:rsidRPr="00EE6BDA" w:rsidRDefault="00766774" w:rsidP="00766774">
            <w:pPr>
              <w:suppressAutoHyphens/>
              <w:jc w:val="left"/>
              <w:rPr>
                <w:b/>
                <w:sz w:val="22"/>
                <w:szCs w:val="22"/>
                <w:lang w:eastAsia="ar-SA"/>
              </w:rPr>
            </w:pPr>
          </w:p>
        </w:tc>
      </w:tr>
      <w:tr w:rsidR="00766774" w:rsidRPr="00EE6BDA" w:rsidTr="00766774">
        <w:trPr>
          <w:jc w:val="center"/>
        </w:trPr>
        <w:tc>
          <w:tcPr>
            <w:tcW w:w="720" w:type="dxa"/>
            <w:tcBorders>
              <w:top w:val="nil"/>
            </w:tcBorders>
            <w:vAlign w:val="center"/>
          </w:tcPr>
          <w:p w:rsidR="00766774" w:rsidRPr="00EE6BDA" w:rsidRDefault="00766774" w:rsidP="00766774">
            <w:pPr>
              <w:suppressAutoHyphens/>
              <w:jc w:val="center"/>
              <w:rPr>
                <w:b/>
                <w:sz w:val="22"/>
                <w:szCs w:val="22"/>
                <w:lang w:eastAsia="ar-SA"/>
              </w:rPr>
            </w:pPr>
            <w:r w:rsidRPr="00EE6BDA">
              <w:rPr>
                <w:b/>
                <w:sz w:val="22"/>
                <w:szCs w:val="22"/>
                <w:lang w:eastAsia="ar-SA"/>
              </w:rPr>
              <w:t>10.</w:t>
            </w:r>
          </w:p>
        </w:tc>
        <w:tc>
          <w:tcPr>
            <w:tcW w:w="4405" w:type="dxa"/>
            <w:tcBorders>
              <w:top w:val="nil"/>
            </w:tcBorders>
          </w:tcPr>
          <w:p w:rsidR="00766774" w:rsidRPr="00EE6BDA" w:rsidRDefault="00766774" w:rsidP="00766774">
            <w:pPr>
              <w:suppressAutoHyphens/>
              <w:jc w:val="left"/>
              <w:rPr>
                <w:b/>
                <w:i/>
                <w:sz w:val="22"/>
                <w:szCs w:val="22"/>
                <w:lang w:eastAsia="ar-SA"/>
              </w:rPr>
            </w:pPr>
            <w:r w:rsidRPr="00EE6BDA">
              <w:rPr>
                <w:b/>
                <w:sz w:val="22"/>
                <w:szCs w:val="22"/>
                <w:lang w:eastAsia="ar-SA"/>
              </w:rPr>
              <w:t>Номер, почтовый адрес, контактные телефоны Инспекции Федеральной Налоговой Службы, в которой участник закупки зарегистрирован в качестве налогоплательщика:</w:t>
            </w:r>
          </w:p>
        </w:tc>
        <w:tc>
          <w:tcPr>
            <w:tcW w:w="5244" w:type="dxa"/>
          </w:tcPr>
          <w:p w:rsidR="00766774" w:rsidRPr="00EE6BDA" w:rsidRDefault="00766774" w:rsidP="00766774">
            <w:pPr>
              <w:suppressAutoHyphens/>
              <w:jc w:val="left"/>
              <w:rPr>
                <w:b/>
                <w:sz w:val="22"/>
                <w:szCs w:val="22"/>
                <w:lang w:eastAsia="ar-SA"/>
              </w:rPr>
            </w:pPr>
          </w:p>
        </w:tc>
      </w:tr>
      <w:tr w:rsidR="00766774" w:rsidRPr="00EE6BDA" w:rsidTr="00766774">
        <w:trPr>
          <w:trHeight w:val="67"/>
          <w:jc w:val="center"/>
        </w:trPr>
        <w:tc>
          <w:tcPr>
            <w:tcW w:w="720" w:type="dxa"/>
            <w:tcBorders>
              <w:bottom w:val="single" w:sz="4" w:space="0" w:color="auto"/>
            </w:tcBorders>
            <w:vAlign w:val="center"/>
          </w:tcPr>
          <w:p w:rsidR="00766774" w:rsidRPr="00EE6BDA" w:rsidRDefault="00766774" w:rsidP="00766774">
            <w:pPr>
              <w:suppressAutoHyphens/>
              <w:jc w:val="center"/>
              <w:rPr>
                <w:b/>
                <w:sz w:val="22"/>
                <w:szCs w:val="22"/>
                <w:lang w:eastAsia="ar-SA"/>
              </w:rPr>
            </w:pPr>
            <w:r w:rsidRPr="00EE6BDA">
              <w:rPr>
                <w:b/>
                <w:sz w:val="22"/>
                <w:szCs w:val="22"/>
                <w:lang w:eastAsia="ar-SA"/>
              </w:rPr>
              <w:t>11.</w:t>
            </w:r>
          </w:p>
        </w:tc>
        <w:tc>
          <w:tcPr>
            <w:tcW w:w="9649" w:type="dxa"/>
            <w:gridSpan w:val="2"/>
            <w:tcBorders>
              <w:bottom w:val="single" w:sz="4" w:space="0" w:color="auto"/>
            </w:tcBorders>
          </w:tcPr>
          <w:p w:rsidR="00766774" w:rsidRPr="00EE6BDA" w:rsidRDefault="00766774" w:rsidP="00766774">
            <w:pPr>
              <w:suppressAutoHyphens/>
              <w:jc w:val="left"/>
              <w:rPr>
                <w:sz w:val="22"/>
                <w:szCs w:val="22"/>
                <w:lang w:eastAsia="ar-SA"/>
              </w:rPr>
            </w:pPr>
            <w:r w:rsidRPr="00EE6BDA">
              <w:rPr>
                <w:b/>
                <w:sz w:val="22"/>
                <w:szCs w:val="22"/>
                <w:lang w:eastAsia="ar-SA"/>
              </w:rPr>
              <w:t xml:space="preserve">Банковские реквизиты: </w:t>
            </w:r>
            <w:r w:rsidRPr="00EE6BDA">
              <w:rPr>
                <w:sz w:val="22"/>
                <w:szCs w:val="22"/>
                <w:lang w:eastAsia="ar-SA"/>
              </w:rPr>
              <w:t>(указываются реквизиты всех банков, где участник закупки имеет расчетные счета)</w:t>
            </w:r>
          </w:p>
        </w:tc>
      </w:tr>
      <w:tr w:rsidR="00766774" w:rsidRPr="00EE6BDA" w:rsidTr="00766774">
        <w:trPr>
          <w:trHeight w:val="67"/>
          <w:jc w:val="center"/>
        </w:trPr>
        <w:tc>
          <w:tcPr>
            <w:tcW w:w="720" w:type="dxa"/>
            <w:tcBorders>
              <w:top w:val="single" w:sz="4" w:space="0" w:color="auto"/>
              <w:bottom w:val="single" w:sz="4" w:space="0" w:color="auto"/>
            </w:tcBorders>
            <w:vAlign w:val="center"/>
          </w:tcPr>
          <w:p w:rsidR="00766774" w:rsidRPr="00EE6BDA" w:rsidRDefault="00766774" w:rsidP="00766774">
            <w:pPr>
              <w:suppressAutoHyphens/>
              <w:jc w:val="center"/>
              <w:rPr>
                <w:sz w:val="22"/>
                <w:szCs w:val="22"/>
                <w:lang w:eastAsia="ar-SA"/>
              </w:rPr>
            </w:pPr>
            <w:r w:rsidRPr="00EE6BDA">
              <w:rPr>
                <w:sz w:val="22"/>
                <w:szCs w:val="22"/>
                <w:lang w:eastAsia="ar-SA"/>
              </w:rPr>
              <w:t>11.1.</w:t>
            </w:r>
          </w:p>
        </w:tc>
        <w:tc>
          <w:tcPr>
            <w:tcW w:w="4405" w:type="dxa"/>
            <w:tcBorders>
              <w:top w:val="single" w:sz="4" w:space="0" w:color="auto"/>
              <w:bottom w:val="single" w:sz="4" w:space="0" w:color="auto"/>
            </w:tcBorders>
          </w:tcPr>
          <w:p w:rsidR="00766774" w:rsidRPr="00EE6BDA" w:rsidRDefault="00766774" w:rsidP="00766774">
            <w:pPr>
              <w:suppressAutoHyphens/>
              <w:jc w:val="left"/>
              <w:rPr>
                <w:sz w:val="22"/>
                <w:szCs w:val="22"/>
                <w:lang w:eastAsia="ar-SA"/>
              </w:rPr>
            </w:pPr>
            <w:r w:rsidRPr="00EE6BDA">
              <w:rPr>
                <w:sz w:val="22"/>
                <w:szCs w:val="22"/>
                <w:lang w:eastAsia="ar-SA"/>
              </w:rPr>
              <w:t>Наименование обслуживающего банка</w:t>
            </w:r>
          </w:p>
        </w:tc>
        <w:tc>
          <w:tcPr>
            <w:tcW w:w="5244" w:type="dxa"/>
          </w:tcPr>
          <w:p w:rsidR="00766774" w:rsidRPr="00EE6BDA" w:rsidRDefault="00766774" w:rsidP="00766774">
            <w:pPr>
              <w:suppressAutoHyphens/>
              <w:jc w:val="left"/>
              <w:rPr>
                <w:sz w:val="22"/>
                <w:szCs w:val="22"/>
                <w:lang w:eastAsia="ar-SA"/>
              </w:rPr>
            </w:pPr>
          </w:p>
        </w:tc>
      </w:tr>
      <w:tr w:rsidR="00766774" w:rsidRPr="00EE6BDA" w:rsidTr="00766774">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766774" w:rsidRPr="00EE6BDA" w:rsidRDefault="00766774" w:rsidP="00766774">
            <w:pPr>
              <w:suppressAutoHyphens/>
              <w:jc w:val="center"/>
              <w:rPr>
                <w:sz w:val="22"/>
                <w:szCs w:val="22"/>
                <w:lang w:eastAsia="ar-SA"/>
              </w:rPr>
            </w:pPr>
            <w:r w:rsidRPr="00EE6BDA">
              <w:rPr>
                <w:sz w:val="22"/>
                <w:szCs w:val="22"/>
                <w:lang w:eastAsia="ar-SA"/>
              </w:rPr>
              <w:t>11.2.</w:t>
            </w:r>
          </w:p>
        </w:tc>
        <w:tc>
          <w:tcPr>
            <w:tcW w:w="4405" w:type="dxa"/>
            <w:tcBorders>
              <w:top w:val="single" w:sz="4" w:space="0" w:color="auto"/>
              <w:left w:val="single" w:sz="4" w:space="0" w:color="auto"/>
              <w:bottom w:val="single" w:sz="4" w:space="0" w:color="auto"/>
              <w:right w:val="single" w:sz="4" w:space="0" w:color="auto"/>
            </w:tcBorders>
          </w:tcPr>
          <w:p w:rsidR="00766774" w:rsidRPr="00EE6BDA" w:rsidRDefault="00766774" w:rsidP="00766774">
            <w:pPr>
              <w:suppressAutoHyphens/>
              <w:jc w:val="left"/>
              <w:rPr>
                <w:sz w:val="22"/>
                <w:szCs w:val="22"/>
                <w:lang w:eastAsia="ar-SA"/>
              </w:rPr>
            </w:pPr>
            <w:r w:rsidRPr="00EE6BDA">
              <w:rPr>
                <w:sz w:val="22"/>
                <w:szCs w:val="22"/>
                <w:lang w:eastAsia="ar-SA"/>
              </w:rPr>
              <w:t>Расчетный счет</w:t>
            </w:r>
          </w:p>
        </w:tc>
        <w:tc>
          <w:tcPr>
            <w:tcW w:w="5244" w:type="dxa"/>
            <w:tcBorders>
              <w:left w:val="single" w:sz="4" w:space="0" w:color="auto"/>
            </w:tcBorders>
          </w:tcPr>
          <w:p w:rsidR="00766774" w:rsidRPr="00EE6BDA" w:rsidRDefault="00766774" w:rsidP="00766774">
            <w:pPr>
              <w:suppressAutoHyphens/>
              <w:jc w:val="left"/>
              <w:rPr>
                <w:sz w:val="22"/>
                <w:szCs w:val="22"/>
                <w:lang w:eastAsia="ar-SA"/>
              </w:rPr>
            </w:pPr>
          </w:p>
        </w:tc>
      </w:tr>
      <w:tr w:rsidR="00766774" w:rsidRPr="00EE6BDA" w:rsidTr="00766774">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766774" w:rsidRPr="00EE6BDA" w:rsidRDefault="00766774" w:rsidP="00766774">
            <w:pPr>
              <w:suppressAutoHyphens/>
              <w:jc w:val="center"/>
              <w:rPr>
                <w:sz w:val="22"/>
                <w:szCs w:val="22"/>
                <w:lang w:eastAsia="ar-SA"/>
              </w:rPr>
            </w:pPr>
            <w:r w:rsidRPr="00EE6BDA">
              <w:rPr>
                <w:sz w:val="22"/>
                <w:szCs w:val="22"/>
                <w:lang w:eastAsia="ar-SA"/>
              </w:rPr>
              <w:t>11.3.</w:t>
            </w:r>
          </w:p>
        </w:tc>
        <w:tc>
          <w:tcPr>
            <w:tcW w:w="4405" w:type="dxa"/>
            <w:tcBorders>
              <w:top w:val="single" w:sz="4" w:space="0" w:color="auto"/>
              <w:left w:val="single" w:sz="4" w:space="0" w:color="auto"/>
              <w:bottom w:val="single" w:sz="4" w:space="0" w:color="auto"/>
              <w:right w:val="single" w:sz="4" w:space="0" w:color="auto"/>
            </w:tcBorders>
          </w:tcPr>
          <w:p w:rsidR="00766774" w:rsidRPr="00EE6BDA" w:rsidRDefault="00766774" w:rsidP="00766774">
            <w:pPr>
              <w:suppressAutoHyphens/>
              <w:jc w:val="left"/>
              <w:rPr>
                <w:sz w:val="22"/>
                <w:szCs w:val="22"/>
                <w:lang w:eastAsia="ar-SA"/>
              </w:rPr>
            </w:pPr>
            <w:r w:rsidRPr="00EE6BDA">
              <w:rPr>
                <w:sz w:val="22"/>
                <w:szCs w:val="22"/>
                <w:lang w:eastAsia="ar-SA"/>
              </w:rPr>
              <w:t>Код БИК</w:t>
            </w:r>
          </w:p>
        </w:tc>
        <w:tc>
          <w:tcPr>
            <w:tcW w:w="5244" w:type="dxa"/>
            <w:tcBorders>
              <w:left w:val="single" w:sz="4" w:space="0" w:color="auto"/>
            </w:tcBorders>
          </w:tcPr>
          <w:p w:rsidR="00766774" w:rsidRPr="00EE6BDA" w:rsidRDefault="00766774" w:rsidP="00766774">
            <w:pPr>
              <w:suppressAutoHyphens/>
              <w:jc w:val="left"/>
              <w:rPr>
                <w:sz w:val="22"/>
                <w:szCs w:val="22"/>
                <w:lang w:eastAsia="ar-SA"/>
              </w:rPr>
            </w:pPr>
          </w:p>
        </w:tc>
      </w:tr>
      <w:tr w:rsidR="00766774" w:rsidRPr="00EE6BDA" w:rsidTr="00766774">
        <w:trPr>
          <w:trHeight w:val="67"/>
          <w:jc w:val="center"/>
        </w:trPr>
        <w:tc>
          <w:tcPr>
            <w:tcW w:w="720" w:type="dxa"/>
            <w:vAlign w:val="center"/>
          </w:tcPr>
          <w:p w:rsidR="00766774" w:rsidRPr="00EE6BDA" w:rsidRDefault="00766774" w:rsidP="00766774">
            <w:pPr>
              <w:suppressAutoHyphens/>
              <w:jc w:val="center"/>
              <w:rPr>
                <w:b/>
                <w:sz w:val="22"/>
                <w:szCs w:val="22"/>
                <w:lang w:eastAsia="ar-SA"/>
              </w:rPr>
            </w:pPr>
            <w:r w:rsidRPr="00EE6BDA">
              <w:rPr>
                <w:b/>
                <w:sz w:val="22"/>
                <w:szCs w:val="22"/>
                <w:lang w:eastAsia="ar-SA"/>
              </w:rPr>
              <w:t>12.</w:t>
            </w:r>
          </w:p>
        </w:tc>
        <w:tc>
          <w:tcPr>
            <w:tcW w:w="4405" w:type="dxa"/>
          </w:tcPr>
          <w:p w:rsidR="00766774" w:rsidRPr="00EE6BDA" w:rsidRDefault="00766774" w:rsidP="00766774">
            <w:pPr>
              <w:suppressAutoHyphens/>
              <w:jc w:val="left"/>
              <w:rPr>
                <w:b/>
                <w:sz w:val="22"/>
                <w:szCs w:val="22"/>
                <w:lang w:eastAsia="ar-SA"/>
              </w:rPr>
            </w:pPr>
            <w:r w:rsidRPr="00EE6BDA">
              <w:rPr>
                <w:b/>
                <w:bCs/>
                <w:sz w:val="22"/>
                <w:szCs w:val="22"/>
                <w:lang w:eastAsia="ar-SA"/>
              </w:rPr>
              <w:t>Орган управления участника закупки – юридического лица, уполномоченный на одобрение крупной сделки:</w:t>
            </w:r>
          </w:p>
        </w:tc>
        <w:tc>
          <w:tcPr>
            <w:tcW w:w="5244" w:type="dxa"/>
          </w:tcPr>
          <w:p w:rsidR="00766774" w:rsidRPr="00EE6BDA" w:rsidRDefault="00766774" w:rsidP="00766774">
            <w:pPr>
              <w:suppressAutoHyphens/>
              <w:jc w:val="left"/>
              <w:rPr>
                <w:b/>
                <w:bCs/>
                <w:sz w:val="22"/>
                <w:szCs w:val="22"/>
                <w:lang w:eastAsia="ar-SA"/>
              </w:rPr>
            </w:pPr>
          </w:p>
        </w:tc>
      </w:tr>
      <w:tr w:rsidR="00766774" w:rsidRPr="00EE6BDA" w:rsidTr="00766774">
        <w:trPr>
          <w:trHeight w:val="67"/>
          <w:jc w:val="center"/>
        </w:trPr>
        <w:tc>
          <w:tcPr>
            <w:tcW w:w="720" w:type="dxa"/>
            <w:vAlign w:val="center"/>
          </w:tcPr>
          <w:p w:rsidR="00766774" w:rsidRPr="00EE6BDA" w:rsidRDefault="00766774" w:rsidP="00766774">
            <w:pPr>
              <w:suppressAutoHyphens/>
              <w:jc w:val="center"/>
              <w:rPr>
                <w:b/>
                <w:sz w:val="22"/>
                <w:szCs w:val="22"/>
                <w:lang w:eastAsia="ar-SA"/>
              </w:rPr>
            </w:pPr>
            <w:r w:rsidRPr="00EE6BDA">
              <w:rPr>
                <w:b/>
                <w:sz w:val="22"/>
                <w:szCs w:val="22"/>
                <w:lang w:eastAsia="ar-SA"/>
              </w:rPr>
              <w:t>13.</w:t>
            </w:r>
          </w:p>
        </w:tc>
        <w:tc>
          <w:tcPr>
            <w:tcW w:w="4405" w:type="dxa"/>
          </w:tcPr>
          <w:p w:rsidR="00766774" w:rsidRPr="00EE6BDA" w:rsidRDefault="00766774" w:rsidP="00766774">
            <w:pPr>
              <w:suppressAutoHyphens/>
              <w:jc w:val="left"/>
              <w:rPr>
                <w:b/>
                <w:sz w:val="22"/>
                <w:szCs w:val="22"/>
                <w:lang w:eastAsia="ar-SA"/>
              </w:rPr>
            </w:pPr>
            <w:r w:rsidRPr="00EE6BDA">
              <w:rPr>
                <w:b/>
                <w:sz w:val="22"/>
                <w:szCs w:val="22"/>
                <w:lang w:eastAsia="ar-SA"/>
              </w:rPr>
              <w:t>Отношение к субъектам малого и среднего предпринимательства</w:t>
            </w:r>
          </w:p>
        </w:tc>
        <w:tc>
          <w:tcPr>
            <w:tcW w:w="5244" w:type="dxa"/>
          </w:tcPr>
          <w:p w:rsidR="00766774" w:rsidRPr="00EE6BDA" w:rsidRDefault="00766774" w:rsidP="00766774">
            <w:pPr>
              <w:suppressAutoHyphens/>
              <w:jc w:val="left"/>
              <w:rPr>
                <w:b/>
                <w:bCs/>
                <w:sz w:val="22"/>
                <w:szCs w:val="22"/>
                <w:lang w:eastAsia="ar-SA"/>
              </w:rPr>
            </w:pPr>
          </w:p>
        </w:tc>
      </w:tr>
    </w:tbl>
    <w:p w:rsidR="00766774" w:rsidRPr="00EE6BDA" w:rsidRDefault="00766774" w:rsidP="00766774">
      <w:pPr>
        <w:widowControl w:val="0"/>
        <w:suppressAutoHyphens/>
        <w:jc w:val="center"/>
        <w:rPr>
          <w:b/>
          <w:sz w:val="22"/>
          <w:szCs w:val="22"/>
          <w:lang w:eastAsia="ar-SA"/>
        </w:rPr>
      </w:pPr>
    </w:p>
    <w:p w:rsidR="00766774" w:rsidRPr="00EE6BDA" w:rsidRDefault="00766774" w:rsidP="00766774">
      <w:pPr>
        <w:widowControl w:val="0"/>
        <w:suppressAutoHyphens/>
        <w:jc w:val="center"/>
        <w:rPr>
          <w:b/>
          <w:sz w:val="22"/>
          <w:szCs w:val="22"/>
          <w:lang w:eastAsia="ar-SA"/>
        </w:rPr>
      </w:pPr>
    </w:p>
    <w:p w:rsidR="00766774" w:rsidRPr="000C02AA" w:rsidRDefault="00766774" w:rsidP="00766774">
      <w:pPr>
        <w:widowControl w:val="0"/>
        <w:jc w:val="center"/>
        <w:rPr>
          <w:lang w:eastAsia="ar-SA"/>
        </w:rPr>
      </w:pPr>
      <w:r w:rsidRPr="000C02AA">
        <w:rPr>
          <w:b/>
          <w:lang w:eastAsia="ar-SA"/>
        </w:rPr>
        <w:t xml:space="preserve">Участник закупки </w:t>
      </w:r>
      <w:r w:rsidRPr="000C02AA">
        <w:rPr>
          <w:lang w:eastAsia="ar-SA"/>
        </w:rPr>
        <w:t>_______________________________________________ (Фамилия И.О.)</w:t>
      </w:r>
    </w:p>
    <w:p w:rsidR="00766774" w:rsidRPr="000C02AA" w:rsidRDefault="00766774" w:rsidP="00766774">
      <w:pPr>
        <w:widowControl w:val="0"/>
        <w:jc w:val="center"/>
        <w:rPr>
          <w:vertAlign w:val="superscript"/>
          <w:lang w:eastAsia="ar-SA"/>
        </w:rPr>
      </w:pPr>
      <w:r w:rsidRPr="000C02AA">
        <w:rPr>
          <w:vertAlign w:val="superscript"/>
          <w:lang w:eastAsia="ar-SA"/>
        </w:rPr>
        <w:t xml:space="preserve">                                      (подпись)</w:t>
      </w:r>
    </w:p>
    <w:p w:rsidR="00766774" w:rsidRPr="000C02AA" w:rsidRDefault="00766774" w:rsidP="00766774">
      <w:pPr>
        <w:keepNext/>
        <w:keepLines/>
        <w:tabs>
          <w:tab w:val="left" w:pos="1080"/>
        </w:tabs>
        <w:rPr>
          <w:b/>
        </w:rPr>
      </w:pPr>
      <w:r w:rsidRPr="000C02AA">
        <w:rPr>
          <w:b/>
        </w:rPr>
        <w:t>М.П.</w:t>
      </w:r>
    </w:p>
    <w:p w:rsidR="00766774" w:rsidRPr="000C02AA" w:rsidRDefault="00766774" w:rsidP="00766774">
      <w:pPr>
        <w:jc w:val="left"/>
        <w:rPr>
          <w:snapToGrid w:val="0"/>
        </w:rPr>
      </w:pPr>
    </w:p>
    <w:p w:rsidR="00766774" w:rsidRDefault="00766774" w:rsidP="00766774">
      <w:pPr>
        <w:widowControl w:val="0"/>
        <w:ind w:firstLine="709"/>
        <w:rPr>
          <w:sz w:val="22"/>
          <w:szCs w:val="22"/>
          <w:lang w:eastAsia="ar-SA"/>
        </w:rPr>
      </w:pPr>
    </w:p>
    <w:p w:rsidR="00766774" w:rsidRPr="00EE6BDA" w:rsidRDefault="00766774" w:rsidP="00766774">
      <w:pPr>
        <w:widowControl w:val="0"/>
        <w:ind w:firstLine="709"/>
        <w:rPr>
          <w:sz w:val="22"/>
          <w:szCs w:val="22"/>
          <w:lang w:eastAsia="ar-SA"/>
        </w:rPr>
      </w:pPr>
    </w:p>
    <w:p w:rsidR="00766774" w:rsidRPr="00EE6BDA" w:rsidRDefault="00766774" w:rsidP="00766774">
      <w:pPr>
        <w:widowControl w:val="0"/>
        <w:ind w:firstLine="709"/>
        <w:rPr>
          <w:sz w:val="22"/>
          <w:szCs w:val="22"/>
          <w:lang w:eastAsia="ar-SA"/>
        </w:rPr>
      </w:pPr>
    </w:p>
    <w:p w:rsidR="00766774" w:rsidRPr="00EE6BDA" w:rsidRDefault="00766774" w:rsidP="00766774">
      <w:pPr>
        <w:widowControl w:val="0"/>
        <w:suppressAutoHyphens/>
        <w:jc w:val="left"/>
        <w:rPr>
          <w:i/>
          <w:color w:val="FF0000"/>
          <w:sz w:val="22"/>
          <w:szCs w:val="22"/>
          <w:u w:val="single"/>
          <w:lang w:eastAsia="ar-SA"/>
        </w:rPr>
      </w:pPr>
    </w:p>
    <w:tbl>
      <w:tblPr>
        <w:tblW w:w="0" w:type="auto"/>
        <w:tblLook w:val="01E0" w:firstRow="1" w:lastRow="1" w:firstColumn="1" w:lastColumn="1" w:noHBand="0" w:noVBand="0"/>
      </w:tblPr>
      <w:tblGrid>
        <w:gridCol w:w="4488"/>
      </w:tblGrid>
      <w:tr w:rsidR="00766774" w:rsidRPr="00EE6BDA" w:rsidTr="00766774">
        <w:tc>
          <w:tcPr>
            <w:tcW w:w="4488" w:type="dxa"/>
          </w:tcPr>
          <w:p w:rsidR="00766774" w:rsidRPr="00EE6BDA" w:rsidRDefault="00766774" w:rsidP="00766774">
            <w:pPr>
              <w:suppressAutoHyphens/>
              <w:jc w:val="left"/>
              <w:rPr>
                <w:sz w:val="22"/>
                <w:szCs w:val="22"/>
                <w:lang w:eastAsia="ar-SA"/>
              </w:rPr>
            </w:pPr>
            <w:r w:rsidRPr="00EE6BDA">
              <w:rPr>
                <w:sz w:val="22"/>
                <w:szCs w:val="22"/>
                <w:lang w:eastAsia="ar-SA"/>
              </w:rPr>
              <w:t>__________________ № ______________</w:t>
            </w:r>
          </w:p>
          <w:p w:rsidR="00766774" w:rsidRPr="00EE6BDA" w:rsidRDefault="00766774" w:rsidP="00766774">
            <w:pPr>
              <w:suppressAutoHyphens/>
              <w:jc w:val="left"/>
              <w:rPr>
                <w:sz w:val="22"/>
                <w:szCs w:val="22"/>
                <w:lang w:eastAsia="ar-SA"/>
              </w:rPr>
            </w:pPr>
          </w:p>
          <w:p w:rsidR="00766774" w:rsidRPr="00EE6BDA" w:rsidRDefault="00766774" w:rsidP="00766774">
            <w:pPr>
              <w:widowControl w:val="0"/>
              <w:suppressAutoHyphens/>
              <w:jc w:val="left"/>
              <w:rPr>
                <w:color w:val="3E3E3E"/>
                <w:sz w:val="22"/>
                <w:szCs w:val="22"/>
                <w:lang w:eastAsia="ar-SA"/>
              </w:rPr>
            </w:pPr>
            <w:r w:rsidRPr="00EE6BDA">
              <w:rPr>
                <w:sz w:val="22"/>
                <w:szCs w:val="22"/>
                <w:lang w:eastAsia="ar-SA"/>
              </w:rPr>
              <w:t xml:space="preserve">На № </w:t>
            </w:r>
            <w:r>
              <w:rPr>
                <w:sz w:val="22"/>
                <w:szCs w:val="22"/>
                <w:lang w:eastAsia="ar-SA"/>
              </w:rPr>
              <w:t>___________ от ____________ 2023</w:t>
            </w:r>
            <w:r w:rsidRPr="00EE6BDA">
              <w:rPr>
                <w:sz w:val="22"/>
                <w:szCs w:val="22"/>
                <w:lang w:eastAsia="ar-SA"/>
              </w:rPr>
              <w:t xml:space="preserve"> г.</w:t>
            </w:r>
          </w:p>
        </w:tc>
      </w:tr>
    </w:tbl>
    <w:p w:rsidR="00766774" w:rsidRPr="00EE6BDA" w:rsidRDefault="00766774" w:rsidP="00766774">
      <w:pPr>
        <w:widowControl w:val="0"/>
        <w:rPr>
          <w:sz w:val="22"/>
          <w:szCs w:val="22"/>
          <w:lang w:eastAsia="ar-SA"/>
        </w:rPr>
      </w:pPr>
    </w:p>
    <w:p w:rsidR="00766774" w:rsidRPr="00EE6BDA" w:rsidRDefault="00766774" w:rsidP="00766774">
      <w:pPr>
        <w:widowControl w:val="0"/>
        <w:ind w:firstLine="709"/>
        <w:rPr>
          <w:i/>
          <w:color w:val="FF0000"/>
          <w:sz w:val="22"/>
          <w:szCs w:val="22"/>
          <w:lang w:eastAsia="ar-SA"/>
        </w:rPr>
      </w:pPr>
      <w:r w:rsidRPr="00EE6BDA">
        <w:rPr>
          <w:i/>
          <w:color w:val="FF0000"/>
          <w:sz w:val="22"/>
          <w:szCs w:val="22"/>
          <w:lang w:eastAsia="ar-SA"/>
        </w:rPr>
        <w:t>Сведения (участника закупки) для физических лиц и индивидуальных предпринимателей должны быть представлены по следующей форме:</w:t>
      </w:r>
    </w:p>
    <w:p w:rsidR="00766774" w:rsidRPr="00EE6BDA" w:rsidRDefault="00766774" w:rsidP="00766774">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766774" w:rsidRPr="00EE6BDA" w:rsidRDefault="00766774" w:rsidP="00766774">
      <w:pPr>
        <w:widowControl w:val="0"/>
        <w:suppressAutoHyphens/>
        <w:jc w:val="center"/>
        <w:rPr>
          <w:sz w:val="22"/>
          <w:szCs w:val="22"/>
          <w:vertAlign w:val="superscript"/>
          <w:lang w:eastAsia="ar-SA"/>
        </w:rPr>
      </w:pPr>
      <w:r w:rsidRPr="00EE6BDA">
        <w:rPr>
          <w:b/>
          <w:sz w:val="22"/>
          <w:szCs w:val="22"/>
          <w:lang w:eastAsia="ar-SA"/>
        </w:rPr>
        <w:t xml:space="preserve"> (для физических лиц и индивидуальных предпринимателей)</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5676"/>
        <w:gridCol w:w="3918"/>
      </w:tblGrid>
      <w:tr w:rsidR="00766774" w:rsidRPr="00EE6BDA" w:rsidTr="00766774">
        <w:trPr>
          <w:jc w:val="center"/>
        </w:trPr>
        <w:tc>
          <w:tcPr>
            <w:tcW w:w="665" w:type="dxa"/>
            <w:vAlign w:val="center"/>
          </w:tcPr>
          <w:p w:rsidR="00766774" w:rsidRPr="00EE6BDA" w:rsidRDefault="00766774" w:rsidP="00766774">
            <w:pPr>
              <w:widowControl w:val="0"/>
              <w:suppressAutoHyphens/>
              <w:spacing w:line="240" w:lineRule="atLeast"/>
              <w:jc w:val="center"/>
              <w:rPr>
                <w:b/>
                <w:sz w:val="22"/>
                <w:szCs w:val="22"/>
                <w:lang w:eastAsia="ar-SA"/>
              </w:rPr>
            </w:pPr>
            <w:r w:rsidRPr="00EE6BDA">
              <w:rPr>
                <w:b/>
                <w:sz w:val="22"/>
                <w:szCs w:val="22"/>
                <w:lang w:eastAsia="ar-SA"/>
              </w:rPr>
              <w:t>№ п/п</w:t>
            </w:r>
          </w:p>
        </w:tc>
        <w:tc>
          <w:tcPr>
            <w:tcW w:w="5676" w:type="dxa"/>
            <w:vAlign w:val="center"/>
          </w:tcPr>
          <w:p w:rsidR="00766774" w:rsidRPr="00EE6BDA" w:rsidRDefault="00766774" w:rsidP="00766774">
            <w:pPr>
              <w:widowControl w:val="0"/>
              <w:suppressAutoHyphens/>
              <w:spacing w:line="240" w:lineRule="atLeast"/>
              <w:jc w:val="center"/>
              <w:rPr>
                <w:b/>
                <w:sz w:val="22"/>
                <w:szCs w:val="22"/>
                <w:lang w:eastAsia="ar-SA"/>
              </w:rPr>
            </w:pPr>
            <w:r w:rsidRPr="00EE6BDA">
              <w:rPr>
                <w:b/>
                <w:sz w:val="22"/>
                <w:szCs w:val="22"/>
                <w:lang w:eastAsia="ar-SA"/>
              </w:rPr>
              <w:t>Наименование предоставляемых сведений</w:t>
            </w:r>
          </w:p>
        </w:tc>
        <w:tc>
          <w:tcPr>
            <w:tcW w:w="3918" w:type="dxa"/>
            <w:vAlign w:val="center"/>
          </w:tcPr>
          <w:p w:rsidR="00766774" w:rsidRPr="00EE6BDA" w:rsidRDefault="00766774" w:rsidP="00766774">
            <w:pPr>
              <w:widowControl w:val="0"/>
              <w:suppressAutoHyphens/>
              <w:spacing w:line="240" w:lineRule="atLeast"/>
              <w:jc w:val="center"/>
              <w:rPr>
                <w:b/>
                <w:sz w:val="22"/>
                <w:szCs w:val="22"/>
                <w:lang w:eastAsia="ar-SA"/>
              </w:rPr>
            </w:pPr>
            <w:r w:rsidRPr="00EE6BDA">
              <w:rPr>
                <w:b/>
                <w:sz w:val="22"/>
                <w:szCs w:val="22"/>
                <w:lang w:eastAsia="ar-SA"/>
              </w:rPr>
              <w:t>Сведения, предоставляемые участником</w:t>
            </w:r>
          </w:p>
        </w:tc>
      </w:tr>
      <w:tr w:rsidR="00766774" w:rsidRPr="00EE6BDA" w:rsidTr="00766774">
        <w:trPr>
          <w:jc w:val="center"/>
        </w:trPr>
        <w:tc>
          <w:tcPr>
            <w:tcW w:w="665" w:type="dxa"/>
            <w:vAlign w:val="center"/>
          </w:tcPr>
          <w:p w:rsidR="00766774" w:rsidRPr="00EE6BDA" w:rsidRDefault="00766774" w:rsidP="00766774">
            <w:pPr>
              <w:widowControl w:val="0"/>
              <w:suppressAutoHyphens/>
              <w:spacing w:line="240" w:lineRule="atLeast"/>
              <w:jc w:val="center"/>
              <w:rPr>
                <w:sz w:val="22"/>
                <w:szCs w:val="22"/>
                <w:lang w:eastAsia="ar-SA"/>
              </w:rPr>
            </w:pPr>
            <w:r w:rsidRPr="00EE6BDA">
              <w:rPr>
                <w:sz w:val="22"/>
                <w:szCs w:val="22"/>
                <w:lang w:eastAsia="ar-SA"/>
              </w:rPr>
              <w:t>1.</w:t>
            </w:r>
          </w:p>
        </w:tc>
        <w:tc>
          <w:tcPr>
            <w:tcW w:w="5676" w:type="dxa"/>
          </w:tcPr>
          <w:p w:rsidR="00766774" w:rsidRPr="00EE6BDA" w:rsidRDefault="00766774" w:rsidP="00766774">
            <w:pPr>
              <w:widowControl w:val="0"/>
              <w:suppressAutoHyphens/>
              <w:jc w:val="left"/>
              <w:rPr>
                <w:sz w:val="22"/>
                <w:szCs w:val="22"/>
                <w:lang w:eastAsia="ar-SA"/>
              </w:rPr>
            </w:pPr>
            <w:r w:rsidRPr="00EE6BDA">
              <w:rPr>
                <w:sz w:val="22"/>
                <w:szCs w:val="22"/>
                <w:lang w:eastAsia="ar-SA"/>
              </w:rPr>
              <w:t>Фамилия, имя, отчество</w:t>
            </w:r>
          </w:p>
        </w:tc>
        <w:tc>
          <w:tcPr>
            <w:tcW w:w="3918" w:type="dxa"/>
          </w:tcPr>
          <w:p w:rsidR="00766774" w:rsidRPr="00EE6BDA" w:rsidRDefault="00766774" w:rsidP="00766774">
            <w:pPr>
              <w:widowControl w:val="0"/>
              <w:suppressAutoHyphens/>
              <w:spacing w:line="240" w:lineRule="atLeast"/>
              <w:jc w:val="left"/>
              <w:rPr>
                <w:sz w:val="22"/>
                <w:szCs w:val="22"/>
                <w:lang w:eastAsia="ar-SA"/>
              </w:rPr>
            </w:pPr>
          </w:p>
        </w:tc>
      </w:tr>
      <w:tr w:rsidR="00766774" w:rsidRPr="00EE6BDA" w:rsidTr="00766774">
        <w:trPr>
          <w:jc w:val="center"/>
        </w:trPr>
        <w:tc>
          <w:tcPr>
            <w:tcW w:w="665" w:type="dxa"/>
            <w:vAlign w:val="center"/>
          </w:tcPr>
          <w:p w:rsidR="00766774" w:rsidRPr="00EE6BDA" w:rsidRDefault="00766774" w:rsidP="00766774">
            <w:pPr>
              <w:widowControl w:val="0"/>
              <w:suppressAutoHyphens/>
              <w:spacing w:line="240" w:lineRule="atLeast"/>
              <w:jc w:val="center"/>
              <w:rPr>
                <w:sz w:val="22"/>
                <w:szCs w:val="22"/>
                <w:lang w:eastAsia="ar-SA"/>
              </w:rPr>
            </w:pPr>
            <w:r w:rsidRPr="00EE6BDA">
              <w:rPr>
                <w:sz w:val="22"/>
                <w:szCs w:val="22"/>
                <w:lang w:eastAsia="ar-SA"/>
              </w:rPr>
              <w:t>2.</w:t>
            </w:r>
          </w:p>
        </w:tc>
        <w:tc>
          <w:tcPr>
            <w:tcW w:w="5676" w:type="dxa"/>
          </w:tcPr>
          <w:p w:rsidR="00766774" w:rsidRPr="00EE6BDA" w:rsidRDefault="00766774" w:rsidP="00766774">
            <w:pPr>
              <w:widowControl w:val="0"/>
              <w:suppressAutoHyphens/>
              <w:jc w:val="left"/>
              <w:rPr>
                <w:sz w:val="22"/>
                <w:szCs w:val="22"/>
                <w:lang w:eastAsia="ar-SA"/>
              </w:rPr>
            </w:pPr>
            <w:r w:rsidRPr="00EE6BDA">
              <w:rPr>
                <w:sz w:val="22"/>
                <w:szCs w:val="22"/>
                <w:lang w:eastAsia="ar-SA"/>
              </w:rPr>
              <w:t>Дата рождения</w:t>
            </w:r>
          </w:p>
        </w:tc>
        <w:tc>
          <w:tcPr>
            <w:tcW w:w="3918" w:type="dxa"/>
          </w:tcPr>
          <w:p w:rsidR="00766774" w:rsidRPr="00EE6BDA" w:rsidRDefault="00766774" w:rsidP="00766774">
            <w:pPr>
              <w:widowControl w:val="0"/>
              <w:suppressAutoHyphens/>
              <w:spacing w:line="240" w:lineRule="atLeast"/>
              <w:jc w:val="left"/>
              <w:rPr>
                <w:sz w:val="22"/>
                <w:szCs w:val="22"/>
                <w:lang w:eastAsia="ar-SA"/>
              </w:rPr>
            </w:pPr>
          </w:p>
        </w:tc>
      </w:tr>
      <w:tr w:rsidR="00766774" w:rsidRPr="00EE6BDA" w:rsidTr="00766774">
        <w:trPr>
          <w:jc w:val="center"/>
        </w:trPr>
        <w:tc>
          <w:tcPr>
            <w:tcW w:w="665" w:type="dxa"/>
            <w:vAlign w:val="center"/>
          </w:tcPr>
          <w:p w:rsidR="00766774" w:rsidRPr="00EE6BDA" w:rsidRDefault="00766774" w:rsidP="00766774">
            <w:pPr>
              <w:widowControl w:val="0"/>
              <w:suppressAutoHyphens/>
              <w:spacing w:line="240" w:lineRule="atLeast"/>
              <w:jc w:val="center"/>
              <w:rPr>
                <w:sz w:val="22"/>
                <w:szCs w:val="22"/>
                <w:lang w:eastAsia="ar-SA"/>
              </w:rPr>
            </w:pPr>
            <w:r w:rsidRPr="00EE6BDA">
              <w:rPr>
                <w:sz w:val="22"/>
                <w:szCs w:val="22"/>
                <w:lang w:eastAsia="ar-SA"/>
              </w:rPr>
              <w:t>3.</w:t>
            </w:r>
          </w:p>
        </w:tc>
        <w:tc>
          <w:tcPr>
            <w:tcW w:w="5676" w:type="dxa"/>
          </w:tcPr>
          <w:p w:rsidR="00766774" w:rsidRPr="00EE6BDA" w:rsidRDefault="00766774" w:rsidP="00766774">
            <w:pPr>
              <w:widowControl w:val="0"/>
              <w:suppressAutoHyphens/>
              <w:jc w:val="left"/>
              <w:rPr>
                <w:sz w:val="22"/>
                <w:szCs w:val="22"/>
                <w:lang w:eastAsia="ar-SA"/>
              </w:rPr>
            </w:pPr>
            <w:r w:rsidRPr="00EE6BDA">
              <w:rPr>
                <w:sz w:val="22"/>
                <w:szCs w:val="22"/>
                <w:lang w:eastAsia="ar-SA"/>
              </w:rPr>
              <w:t>Место рождения</w:t>
            </w:r>
          </w:p>
        </w:tc>
        <w:tc>
          <w:tcPr>
            <w:tcW w:w="3918" w:type="dxa"/>
          </w:tcPr>
          <w:p w:rsidR="00766774" w:rsidRPr="00EE6BDA" w:rsidRDefault="00766774" w:rsidP="00766774">
            <w:pPr>
              <w:widowControl w:val="0"/>
              <w:suppressAutoHyphens/>
              <w:spacing w:line="240" w:lineRule="atLeast"/>
              <w:jc w:val="left"/>
              <w:rPr>
                <w:sz w:val="22"/>
                <w:szCs w:val="22"/>
                <w:lang w:eastAsia="ar-SA"/>
              </w:rPr>
            </w:pPr>
          </w:p>
        </w:tc>
      </w:tr>
      <w:tr w:rsidR="00766774" w:rsidRPr="00EE6BDA" w:rsidTr="00766774">
        <w:trPr>
          <w:jc w:val="center"/>
        </w:trPr>
        <w:tc>
          <w:tcPr>
            <w:tcW w:w="665" w:type="dxa"/>
            <w:vAlign w:val="center"/>
          </w:tcPr>
          <w:p w:rsidR="00766774" w:rsidRPr="00EE6BDA" w:rsidRDefault="00766774" w:rsidP="00766774">
            <w:pPr>
              <w:widowControl w:val="0"/>
              <w:suppressAutoHyphens/>
              <w:spacing w:line="240" w:lineRule="atLeast"/>
              <w:jc w:val="center"/>
              <w:rPr>
                <w:sz w:val="22"/>
                <w:szCs w:val="22"/>
                <w:lang w:eastAsia="ar-SA"/>
              </w:rPr>
            </w:pPr>
            <w:r w:rsidRPr="00EE6BDA">
              <w:rPr>
                <w:sz w:val="22"/>
                <w:szCs w:val="22"/>
                <w:lang w:eastAsia="ar-SA"/>
              </w:rPr>
              <w:t>4.</w:t>
            </w:r>
          </w:p>
        </w:tc>
        <w:tc>
          <w:tcPr>
            <w:tcW w:w="5676" w:type="dxa"/>
          </w:tcPr>
          <w:p w:rsidR="00766774" w:rsidRPr="00EE6BDA" w:rsidRDefault="00766774" w:rsidP="00766774">
            <w:pPr>
              <w:widowControl w:val="0"/>
              <w:suppressAutoHyphens/>
              <w:jc w:val="left"/>
              <w:rPr>
                <w:sz w:val="22"/>
                <w:szCs w:val="22"/>
                <w:lang w:eastAsia="ar-SA"/>
              </w:rPr>
            </w:pPr>
            <w:r w:rsidRPr="00EE6BDA">
              <w:rPr>
                <w:sz w:val="22"/>
                <w:szCs w:val="22"/>
                <w:lang w:eastAsia="ar-SA"/>
              </w:rPr>
              <w:t>Гражданство (подданство)</w:t>
            </w:r>
          </w:p>
        </w:tc>
        <w:tc>
          <w:tcPr>
            <w:tcW w:w="3918" w:type="dxa"/>
          </w:tcPr>
          <w:p w:rsidR="00766774" w:rsidRPr="00EE6BDA" w:rsidRDefault="00766774" w:rsidP="00766774">
            <w:pPr>
              <w:widowControl w:val="0"/>
              <w:suppressAutoHyphens/>
              <w:spacing w:line="240" w:lineRule="atLeast"/>
              <w:jc w:val="left"/>
              <w:rPr>
                <w:sz w:val="22"/>
                <w:szCs w:val="22"/>
                <w:lang w:eastAsia="ar-SA"/>
              </w:rPr>
            </w:pPr>
          </w:p>
        </w:tc>
      </w:tr>
      <w:tr w:rsidR="00766774" w:rsidRPr="00EE6BDA" w:rsidTr="00766774">
        <w:trPr>
          <w:trHeight w:val="230"/>
          <w:jc w:val="center"/>
        </w:trPr>
        <w:tc>
          <w:tcPr>
            <w:tcW w:w="665" w:type="dxa"/>
            <w:vAlign w:val="center"/>
          </w:tcPr>
          <w:p w:rsidR="00766774" w:rsidRPr="00EE6BDA" w:rsidRDefault="00766774" w:rsidP="00766774">
            <w:pPr>
              <w:widowControl w:val="0"/>
              <w:suppressAutoHyphens/>
              <w:spacing w:line="240" w:lineRule="atLeast"/>
              <w:jc w:val="center"/>
              <w:rPr>
                <w:sz w:val="22"/>
                <w:szCs w:val="22"/>
                <w:lang w:eastAsia="ar-SA"/>
              </w:rPr>
            </w:pPr>
            <w:r w:rsidRPr="00EE6BDA">
              <w:rPr>
                <w:sz w:val="22"/>
                <w:szCs w:val="22"/>
                <w:lang w:eastAsia="ar-SA"/>
              </w:rPr>
              <w:t>5.</w:t>
            </w:r>
          </w:p>
        </w:tc>
        <w:tc>
          <w:tcPr>
            <w:tcW w:w="5676" w:type="dxa"/>
          </w:tcPr>
          <w:p w:rsidR="00766774" w:rsidRPr="00EE6BDA" w:rsidRDefault="00766774" w:rsidP="00766774">
            <w:pPr>
              <w:widowControl w:val="0"/>
              <w:suppressAutoHyphens/>
              <w:jc w:val="left"/>
              <w:rPr>
                <w:sz w:val="22"/>
                <w:szCs w:val="22"/>
                <w:lang w:eastAsia="ar-SA"/>
              </w:rPr>
            </w:pPr>
            <w:r w:rsidRPr="00EE6BDA">
              <w:rPr>
                <w:sz w:val="22"/>
                <w:szCs w:val="22"/>
                <w:lang w:eastAsia="ar-SA"/>
              </w:rPr>
              <w:t>Место жительства (регистрации)</w:t>
            </w:r>
          </w:p>
        </w:tc>
        <w:tc>
          <w:tcPr>
            <w:tcW w:w="3918" w:type="dxa"/>
          </w:tcPr>
          <w:p w:rsidR="00766774" w:rsidRPr="00EE6BDA" w:rsidRDefault="00766774" w:rsidP="00766774">
            <w:pPr>
              <w:widowControl w:val="0"/>
              <w:suppressAutoHyphens/>
              <w:spacing w:line="240" w:lineRule="atLeast"/>
              <w:jc w:val="left"/>
              <w:rPr>
                <w:sz w:val="22"/>
                <w:szCs w:val="22"/>
                <w:lang w:eastAsia="ar-SA"/>
              </w:rPr>
            </w:pPr>
          </w:p>
        </w:tc>
      </w:tr>
      <w:tr w:rsidR="00766774" w:rsidRPr="00EE6BDA" w:rsidTr="00766774">
        <w:trPr>
          <w:trHeight w:val="170"/>
          <w:jc w:val="center"/>
        </w:trPr>
        <w:tc>
          <w:tcPr>
            <w:tcW w:w="665" w:type="dxa"/>
            <w:vAlign w:val="center"/>
          </w:tcPr>
          <w:p w:rsidR="00766774" w:rsidRPr="00EE6BDA" w:rsidRDefault="00766774" w:rsidP="00766774">
            <w:pPr>
              <w:widowControl w:val="0"/>
              <w:suppressAutoHyphens/>
              <w:spacing w:line="240" w:lineRule="atLeast"/>
              <w:jc w:val="center"/>
              <w:rPr>
                <w:sz w:val="22"/>
                <w:szCs w:val="22"/>
                <w:lang w:eastAsia="ar-SA"/>
              </w:rPr>
            </w:pPr>
            <w:r w:rsidRPr="00EE6BDA">
              <w:rPr>
                <w:sz w:val="22"/>
                <w:szCs w:val="22"/>
                <w:lang w:eastAsia="ar-SA"/>
              </w:rPr>
              <w:t>6.</w:t>
            </w:r>
          </w:p>
        </w:tc>
        <w:tc>
          <w:tcPr>
            <w:tcW w:w="5676" w:type="dxa"/>
          </w:tcPr>
          <w:p w:rsidR="00766774" w:rsidRPr="00EE6BDA" w:rsidRDefault="00766774" w:rsidP="00766774">
            <w:pPr>
              <w:widowControl w:val="0"/>
              <w:suppressAutoHyphens/>
              <w:jc w:val="left"/>
              <w:rPr>
                <w:sz w:val="22"/>
                <w:szCs w:val="22"/>
                <w:lang w:eastAsia="ar-SA"/>
              </w:rPr>
            </w:pPr>
            <w:r w:rsidRPr="00EE6BDA">
              <w:rPr>
                <w:sz w:val="22"/>
                <w:szCs w:val="22"/>
                <w:lang w:eastAsia="ar-SA"/>
              </w:rPr>
              <w:t>Место пребывания</w:t>
            </w:r>
          </w:p>
        </w:tc>
        <w:tc>
          <w:tcPr>
            <w:tcW w:w="3918" w:type="dxa"/>
          </w:tcPr>
          <w:p w:rsidR="00766774" w:rsidRPr="00EE6BDA" w:rsidRDefault="00766774" w:rsidP="00766774">
            <w:pPr>
              <w:widowControl w:val="0"/>
              <w:suppressAutoHyphens/>
              <w:spacing w:line="240" w:lineRule="atLeast"/>
              <w:jc w:val="left"/>
              <w:rPr>
                <w:sz w:val="22"/>
                <w:szCs w:val="22"/>
                <w:lang w:eastAsia="ar-SA"/>
              </w:rPr>
            </w:pPr>
          </w:p>
        </w:tc>
      </w:tr>
      <w:tr w:rsidR="00766774" w:rsidRPr="00EE6BDA" w:rsidTr="00766774">
        <w:trPr>
          <w:trHeight w:val="133"/>
          <w:jc w:val="center"/>
        </w:trPr>
        <w:tc>
          <w:tcPr>
            <w:tcW w:w="665" w:type="dxa"/>
            <w:vAlign w:val="center"/>
          </w:tcPr>
          <w:p w:rsidR="00766774" w:rsidRPr="00EE6BDA" w:rsidRDefault="00766774" w:rsidP="00766774">
            <w:pPr>
              <w:widowControl w:val="0"/>
              <w:suppressAutoHyphens/>
              <w:spacing w:line="240" w:lineRule="atLeast"/>
              <w:jc w:val="center"/>
              <w:rPr>
                <w:sz w:val="22"/>
                <w:szCs w:val="22"/>
                <w:lang w:eastAsia="ar-SA"/>
              </w:rPr>
            </w:pPr>
            <w:r w:rsidRPr="00EE6BDA">
              <w:rPr>
                <w:sz w:val="22"/>
                <w:szCs w:val="22"/>
                <w:lang w:eastAsia="ar-SA"/>
              </w:rPr>
              <w:t>7.</w:t>
            </w:r>
          </w:p>
        </w:tc>
        <w:tc>
          <w:tcPr>
            <w:tcW w:w="5676" w:type="dxa"/>
          </w:tcPr>
          <w:p w:rsidR="00766774" w:rsidRPr="00EE6BDA" w:rsidRDefault="00766774" w:rsidP="00766774">
            <w:pPr>
              <w:widowControl w:val="0"/>
              <w:suppressAutoHyphens/>
              <w:jc w:val="left"/>
              <w:rPr>
                <w:sz w:val="22"/>
                <w:szCs w:val="22"/>
                <w:lang w:eastAsia="ar-SA"/>
              </w:rPr>
            </w:pPr>
            <w:r w:rsidRPr="00EE6BDA">
              <w:rPr>
                <w:sz w:val="22"/>
                <w:szCs w:val="22"/>
                <w:lang w:eastAsia="ar-SA"/>
              </w:rPr>
              <w:t>Почтовый адрес</w:t>
            </w:r>
          </w:p>
        </w:tc>
        <w:tc>
          <w:tcPr>
            <w:tcW w:w="3918" w:type="dxa"/>
          </w:tcPr>
          <w:p w:rsidR="00766774" w:rsidRPr="00EE6BDA" w:rsidRDefault="00766774" w:rsidP="00766774">
            <w:pPr>
              <w:widowControl w:val="0"/>
              <w:suppressAutoHyphens/>
              <w:spacing w:line="240" w:lineRule="atLeast"/>
              <w:jc w:val="left"/>
              <w:rPr>
                <w:sz w:val="22"/>
                <w:szCs w:val="22"/>
                <w:lang w:eastAsia="ar-SA"/>
              </w:rPr>
            </w:pPr>
          </w:p>
        </w:tc>
      </w:tr>
      <w:tr w:rsidR="00766774" w:rsidRPr="00EE6BDA" w:rsidTr="00766774">
        <w:trPr>
          <w:jc w:val="center"/>
        </w:trPr>
        <w:tc>
          <w:tcPr>
            <w:tcW w:w="665" w:type="dxa"/>
            <w:vAlign w:val="center"/>
          </w:tcPr>
          <w:p w:rsidR="00766774" w:rsidRPr="00EE6BDA" w:rsidRDefault="00766774" w:rsidP="00766774">
            <w:pPr>
              <w:widowControl w:val="0"/>
              <w:suppressAutoHyphens/>
              <w:spacing w:line="240" w:lineRule="atLeast"/>
              <w:jc w:val="center"/>
              <w:rPr>
                <w:sz w:val="22"/>
                <w:szCs w:val="22"/>
                <w:lang w:eastAsia="ar-SA"/>
              </w:rPr>
            </w:pPr>
            <w:r w:rsidRPr="00EE6BDA">
              <w:rPr>
                <w:sz w:val="22"/>
                <w:szCs w:val="22"/>
                <w:lang w:eastAsia="ar-SA"/>
              </w:rPr>
              <w:t>8.</w:t>
            </w:r>
          </w:p>
        </w:tc>
        <w:tc>
          <w:tcPr>
            <w:tcW w:w="5676" w:type="dxa"/>
          </w:tcPr>
          <w:p w:rsidR="00766774" w:rsidRPr="00EE6BDA" w:rsidRDefault="00766774" w:rsidP="00766774">
            <w:pPr>
              <w:widowControl w:val="0"/>
              <w:suppressAutoHyphens/>
              <w:jc w:val="left"/>
              <w:rPr>
                <w:sz w:val="22"/>
                <w:szCs w:val="22"/>
                <w:lang w:eastAsia="ar-SA"/>
              </w:rPr>
            </w:pPr>
            <w:r w:rsidRPr="00EE6BDA">
              <w:rPr>
                <w:sz w:val="22"/>
                <w:szCs w:val="22"/>
                <w:lang w:eastAsia="ar-SA"/>
              </w:rPr>
              <w:t>Сведения о документе, удостоверяющем личность (наименование, серия и номер, орган, выдавший документ, дата выдачи документа, код подразделения (если имеется))</w:t>
            </w:r>
          </w:p>
        </w:tc>
        <w:tc>
          <w:tcPr>
            <w:tcW w:w="3918" w:type="dxa"/>
          </w:tcPr>
          <w:p w:rsidR="00766774" w:rsidRPr="00EE6BDA" w:rsidRDefault="00766774" w:rsidP="00766774">
            <w:pPr>
              <w:widowControl w:val="0"/>
              <w:suppressAutoHyphens/>
              <w:spacing w:line="240" w:lineRule="atLeast"/>
              <w:jc w:val="left"/>
              <w:rPr>
                <w:sz w:val="22"/>
                <w:szCs w:val="22"/>
                <w:lang w:eastAsia="ar-SA"/>
              </w:rPr>
            </w:pPr>
          </w:p>
        </w:tc>
      </w:tr>
      <w:tr w:rsidR="00766774" w:rsidRPr="00EE6BDA" w:rsidTr="00766774">
        <w:trPr>
          <w:jc w:val="center"/>
        </w:trPr>
        <w:tc>
          <w:tcPr>
            <w:tcW w:w="665" w:type="dxa"/>
            <w:vAlign w:val="center"/>
          </w:tcPr>
          <w:p w:rsidR="00766774" w:rsidRPr="00EE6BDA" w:rsidRDefault="00766774" w:rsidP="00766774">
            <w:pPr>
              <w:widowControl w:val="0"/>
              <w:suppressAutoHyphens/>
              <w:spacing w:line="240" w:lineRule="atLeast"/>
              <w:jc w:val="center"/>
              <w:rPr>
                <w:sz w:val="22"/>
                <w:szCs w:val="22"/>
                <w:lang w:eastAsia="ar-SA"/>
              </w:rPr>
            </w:pPr>
            <w:r w:rsidRPr="00EE6BDA">
              <w:rPr>
                <w:sz w:val="22"/>
                <w:szCs w:val="22"/>
                <w:lang w:eastAsia="ar-SA"/>
              </w:rPr>
              <w:t>9.</w:t>
            </w:r>
          </w:p>
        </w:tc>
        <w:tc>
          <w:tcPr>
            <w:tcW w:w="5676" w:type="dxa"/>
          </w:tcPr>
          <w:p w:rsidR="00766774" w:rsidRPr="00EE6BDA" w:rsidRDefault="00766774" w:rsidP="00766774">
            <w:pPr>
              <w:widowControl w:val="0"/>
              <w:suppressAutoHyphens/>
              <w:jc w:val="left"/>
              <w:rPr>
                <w:sz w:val="22"/>
                <w:szCs w:val="22"/>
                <w:lang w:eastAsia="ar-SA"/>
              </w:rPr>
            </w:pPr>
            <w:r w:rsidRPr="00EE6BDA">
              <w:rPr>
                <w:sz w:val="22"/>
                <w:szCs w:val="22"/>
                <w:lang w:eastAsia="ar-SA"/>
              </w:rPr>
              <w:t xml:space="preserve">Сведения о документе, подтверждающем право иностранного гражданина или лица без гражданства на пребывание (проживание) в РФ (номер документа, дата начала срока действия права пребывания (проживания), дата окончания срока действия права пребывания (проживания))  </w:t>
            </w:r>
          </w:p>
        </w:tc>
        <w:tc>
          <w:tcPr>
            <w:tcW w:w="3918" w:type="dxa"/>
          </w:tcPr>
          <w:p w:rsidR="00766774" w:rsidRPr="00EE6BDA" w:rsidRDefault="00766774" w:rsidP="00766774">
            <w:pPr>
              <w:widowControl w:val="0"/>
              <w:suppressAutoHyphens/>
              <w:spacing w:line="240" w:lineRule="atLeast"/>
              <w:jc w:val="left"/>
              <w:rPr>
                <w:sz w:val="22"/>
                <w:szCs w:val="22"/>
                <w:lang w:eastAsia="ar-SA"/>
              </w:rPr>
            </w:pPr>
          </w:p>
        </w:tc>
      </w:tr>
      <w:tr w:rsidR="00766774" w:rsidRPr="00EE6BDA" w:rsidTr="00766774">
        <w:trPr>
          <w:jc w:val="center"/>
        </w:trPr>
        <w:tc>
          <w:tcPr>
            <w:tcW w:w="665" w:type="dxa"/>
            <w:vAlign w:val="center"/>
          </w:tcPr>
          <w:p w:rsidR="00766774" w:rsidRPr="00EE6BDA" w:rsidRDefault="00766774" w:rsidP="00766774">
            <w:pPr>
              <w:widowControl w:val="0"/>
              <w:suppressAutoHyphens/>
              <w:spacing w:line="240" w:lineRule="atLeast"/>
              <w:jc w:val="center"/>
              <w:rPr>
                <w:sz w:val="22"/>
                <w:szCs w:val="22"/>
                <w:lang w:eastAsia="ar-SA"/>
              </w:rPr>
            </w:pPr>
            <w:r w:rsidRPr="00EE6BDA">
              <w:rPr>
                <w:sz w:val="22"/>
                <w:szCs w:val="22"/>
                <w:lang w:eastAsia="ar-SA"/>
              </w:rPr>
              <w:t>10.</w:t>
            </w:r>
          </w:p>
        </w:tc>
        <w:tc>
          <w:tcPr>
            <w:tcW w:w="5676" w:type="dxa"/>
          </w:tcPr>
          <w:p w:rsidR="00766774" w:rsidRPr="00EE6BDA" w:rsidRDefault="00766774" w:rsidP="00766774">
            <w:pPr>
              <w:widowControl w:val="0"/>
              <w:suppressAutoHyphens/>
              <w:jc w:val="left"/>
              <w:rPr>
                <w:sz w:val="22"/>
                <w:szCs w:val="22"/>
                <w:lang w:eastAsia="ar-SA"/>
              </w:rPr>
            </w:pPr>
            <w:r w:rsidRPr="00EE6BDA">
              <w:rPr>
                <w:sz w:val="22"/>
                <w:szCs w:val="22"/>
                <w:lang w:eastAsia="ar-SA"/>
              </w:rPr>
              <w:t>Данные миграционной карты (для иностранных граждан): номер карты, дата начала срока пребывания и дата окончания срока пребывания.</w:t>
            </w:r>
          </w:p>
        </w:tc>
        <w:tc>
          <w:tcPr>
            <w:tcW w:w="3918" w:type="dxa"/>
          </w:tcPr>
          <w:p w:rsidR="00766774" w:rsidRPr="00EE6BDA" w:rsidRDefault="00766774" w:rsidP="00766774">
            <w:pPr>
              <w:widowControl w:val="0"/>
              <w:suppressAutoHyphens/>
              <w:spacing w:line="240" w:lineRule="atLeast"/>
              <w:jc w:val="left"/>
              <w:rPr>
                <w:sz w:val="22"/>
                <w:szCs w:val="22"/>
                <w:lang w:eastAsia="ar-SA"/>
              </w:rPr>
            </w:pPr>
          </w:p>
        </w:tc>
      </w:tr>
      <w:tr w:rsidR="00766774" w:rsidRPr="00EE6BDA" w:rsidTr="00766774">
        <w:trPr>
          <w:jc w:val="center"/>
        </w:trPr>
        <w:tc>
          <w:tcPr>
            <w:tcW w:w="665" w:type="dxa"/>
            <w:vAlign w:val="center"/>
          </w:tcPr>
          <w:p w:rsidR="00766774" w:rsidRPr="00EE6BDA" w:rsidRDefault="00766774" w:rsidP="00766774">
            <w:pPr>
              <w:widowControl w:val="0"/>
              <w:suppressAutoHyphens/>
              <w:spacing w:line="240" w:lineRule="atLeast"/>
              <w:jc w:val="center"/>
              <w:rPr>
                <w:sz w:val="22"/>
                <w:szCs w:val="22"/>
                <w:lang w:eastAsia="ar-SA"/>
              </w:rPr>
            </w:pPr>
            <w:r w:rsidRPr="00EE6BDA">
              <w:rPr>
                <w:sz w:val="22"/>
                <w:szCs w:val="22"/>
                <w:lang w:eastAsia="ar-SA"/>
              </w:rPr>
              <w:t>11.</w:t>
            </w:r>
          </w:p>
        </w:tc>
        <w:tc>
          <w:tcPr>
            <w:tcW w:w="5676" w:type="dxa"/>
          </w:tcPr>
          <w:p w:rsidR="00766774" w:rsidRPr="00EE6BDA" w:rsidRDefault="00766774" w:rsidP="00766774">
            <w:pPr>
              <w:widowControl w:val="0"/>
              <w:suppressAutoHyphens/>
              <w:jc w:val="left"/>
              <w:rPr>
                <w:sz w:val="22"/>
                <w:szCs w:val="22"/>
                <w:lang w:eastAsia="ar-SA"/>
              </w:rPr>
            </w:pPr>
            <w:r w:rsidRPr="00EE6BDA">
              <w:rPr>
                <w:sz w:val="22"/>
                <w:szCs w:val="22"/>
                <w:lang w:eastAsia="ar-SA"/>
              </w:rPr>
              <w:t xml:space="preserve">Идентификационный номер налогоплательщика (если имеется) </w:t>
            </w:r>
          </w:p>
        </w:tc>
        <w:tc>
          <w:tcPr>
            <w:tcW w:w="3918" w:type="dxa"/>
          </w:tcPr>
          <w:p w:rsidR="00766774" w:rsidRPr="00EE6BDA" w:rsidRDefault="00766774" w:rsidP="00766774">
            <w:pPr>
              <w:widowControl w:val="0"/>
              <w:suppressAutoHyphens/>
              <w:spacing w:line="240" w:lineRule="atLeast"/>
              <w:jc w:val="left"/>
              <w:rPr>
                <w:sz w:val="22"/>
                <w:szCs w:val="22"/>
                <w:lang w:eastAsia="ar-SA"/>
              </w:rPr>
            </w:pPr>
          </w:p>
        </w:tc>
      </w:tr>
      <w:tr w:rsidR="00766774" w:rsidRPr="00EE6BDA" w:rsidTr="00766774">
        <w:trPr>
          <w:jc w:val="center"/>
        </w:trPr>
        <w:tc>
          <w:tcPr>
            <w:tcW w:w="665" w:type="dxa"/>
            <w:vAlign w:val="center"/>
          </w:tcPr>
          <w:p w:rsidR="00766774" w:rsidRPr="00EE6BDA" w:rsidRDefault="00766774" w:rsidP="00766774">
            <w:pPr>
              <w:widowControl w:val="0"/>
              <w:suppressAutoHyphens/>
              <w:spacing w:line="240" w:lineRule="atLeast"/>
              <w:jc w:val="center"/>
              <w:rPr>
                <w:sz w:val="22"/>
                <w:szCs w:val="22"/>
                <w:lang w:eastAsia="ar-SA"/>
              </w:rPr>
            </w:pPr>
            <w:r w:rsidRPr="00EE6BDA">
              <w:rPr>
                <w:sz w:val="22"/>
                <w:szCs w:val="22"/>
                <w:lang w:eastAsia="ar-SA"/>
              </w:rPr>
              <w:t>12.</w:t>
            </w:r>
          </w:p>
        </w:tc>
        <w:tc>
          <w:tcPr>
            <w:tcW w:w="5676" w:type="dxa"/>
          </w:tcPr>
          <w:p w:rsidR="00766774" w:rsidRPr="00EE6BDA" w:rsidRDefault="00766774" w:rsidP="00766774">
            <w:pPr>
              <w:widowControl w:val="0"/>
              <w:suppressAutoHyphens/>
              <w:jc w:val="left"/>
              <w:rPr>
                <w:sz w:val="22"/>
                <w:szCs w:val="22"/>
                <w:lang w:eastAsia="ar-SA"/>
              </w:rPr>
            </w:pPr>
            <w:r w:rsidRPr="00EE6BDA">
              <w:rPr>
                <w:sz w:val="22"/>
                <w:szCs w:val="22"/>
                <w:lang w:eastAsia="ar-SA"/>
              </w:rPr>
              <w:t xml:space="preserve">Сведения о регистрации в качестве индивидуального предпринимателя: дата регистрации, государственный регистрационный номер, наименование регистрирующего органа, место регистрации </w:t>
            </w:r>
            <w:r w:rsidRPr="00EE6BDA">
              <w:rPr>
                <w:b/>
                <w:sz w:val="22"/>
                <w:szCs w:val="22"/>
                <w:lang w:eastAsia="ar-SA"/>
              </w:rPr>
              <w:t>(графа заполняется только индивидуальными предпринимателями)</w:t>
            </w:r>
          </w:p>
        </w:tc>
        <w:tc>
          <w:tcPr>
            <w:tcW w:w="3918" w:type="dxa"/>
          </w:tcPr>
          <w:p w:rsidR="00766774" w:rsidRPr="00EE6BDA" w:rsidRDefault="00766774" w:rsidP="00766774">
            <w:pPr>
              <w:widowControl w:val="0"/>
              <w:spacing w:line="240" w:lineRule="atLeast"/>
              <w:rPr>
                <w:sz w:val="22"/>
                <w:szCs w:val="22"/>
              </w:rPr>
            </w:pPr>
          </w:p>
        </w:tc>
      </w:tr>
      <w:tr w:rsidR="00766774" w:rsidRPr="00EE6BDA" w:rsidTr="00766774">
        <w:trPr>
          <w:jc w:val="center"/>
        </w:trPr>
        <w:tc>
          <w:tcPr>
            <w:tcW w:w="665" w:type="dxa"/>
            <w:vAlign w:val="center"/>
          </w:tcPr>
          <w:p w:rsidR="00766774" w:rsidRPr="00EE6BDA" w:rsidRDefault="00766774" w:rsidP="00766774">
            <w:pPr>
              <w:widowControl w:val="0"/>
              <w:suppressAutoHyphens/>
              <w:spacing w:line="240" w:lineRule="atLeast"/>
              <w:jc w:val="center"/>
              <w:rPr>
                <w:sz w:val="22"/>
                <w:szCs w:val="22"/>
                <w:lang w:eastAsia="ar-SA"/>
              </w:rPr>
            </w:pPr>
            <w:r w:rsidRPr="00EE6BDA">
              <w:rPr>
                <w:sz w:val="22"/>
                <w:szCs w:val="22"/>
                <w:lang w:eastAsia="ar-SA"/>
              </w:rPr>
              <w:t>13.</w:t>
            </w:r>
          </w:p>
        </w:tc>
        <w:tc>
          <w:tcPr>
            <w:tcW w:w="5676" w:type="dxa"/>
          </w:tcPr>
          <w:p w:rsidR="00766774" w:rsidRPr="00EE6BDA" w:rsidRDefault="00766774" w:rsidP="00766774">
            <w:pPr>
              <w:widowControl w:val="0"/>
              <w:suppressAutoHyphens/>
              <w:jc w:val="left"/>
              <w:rPr>
                <w:sz w:val="22"/>
                <w:szCs w:val="22"/>
                <w:lang w:eastAsia="ar-SA"/>
              </w:rPr>
            </w:pPr>
            <w:r w:rsidRPr="00EE6BDA">
              <w:rPr>
                <w:sz w:val="22"/>
                <w:szCs w:val="22"/>
                <w:lang w:eastAsia="ar-SA"/>
              </w:rPr>
              <w:t xml:space="preserve">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766774" w:rsidRPr="00EE6BDA" w:rsidRDefault="00766774" w:rsidP="00766774">
            <w:pPr>
              <w:widowControl w:val="0"/>
              <w:spacing w:line="240" w:lineRule="atLeast"/>
              <w:rPr>
                <w:sz w:val="22"/>
                <w:szCs w:val="22"/>
              </w:rPr>
            </w:pPr>
          </w:p>
        </w:tc>
      </w:tr>
      <w:tr w:rsidR="00766774" w:rsidRPr="00EE6BDA" w:rsidTr="00766774">
        <w:trPr>
          <w:jc w:val="center"/>
        </w:trPr>
        <w:tc>
          <w:tcPr>
            <w:tcW w:w="665" w:type="dxa"/>
            <w:vAlign w:val="center"/>
          </w:tcPr>
          <w:p w:rsidR="00766774" w:rsidRPr="00EE6BDA" w:rsidRDefault="00766774" w:rsidP="00766774">
            <w:pPr>
              <w:widowControl w:val="0"/>
              <w:suppressAutoHyphens/>
              <w:spacing w:line="240" w:lineRule="atLeast"/>
              <w:jc w:val="center"/>
              <w:rPr>
                <w:sz w:val="22"/>
                <w:szCs w:val="22"/>
                <w:lang w:eastAsia="ar-SA"/>
              </w:rPr>
            </w:pPr>
            <w:r w:rsidRPr="00EE6BDA">
              <w:rPr>
                <w:sz w:val="22"/>
                <w:szCs w:val="22"/>
                <w:lang w:eastAsia="ar-SA"/>
              </w:rPr>
              <w:t>14.</w:t>
            </w:r>
          </w:p>
        </w:tc>
        <w:tc>
          <w:tcPr>
            <w:tcW w:w="5676" w:type="dxa"/>
          </w:tcPr>
          <w:p w:rsidR="00766774" w:rsidRPr="00EE6BDA" w:rsidRDefault="00766774" w:rsidP="00766774">
            <w:pPr>
              <w:widowControl w:val="0"/>
              <w:suppressAutoHyphens/>
              <w:jc w:val="left"/>
              <w:rPr>
                <w:sz w:val="22"/>
                <w:szCs w:val="22"/>
                <w:lang w:eastAsia="ar-SA"/>
              </w:rPr>
            </w:pPr>
            <w:r w:rsidRPr="00EE6BDA">
              <w:rPr>
                <w:sz w:val="22"/>
                <w:szCs w:val="22"/>
                <w:lang w:eastAsia="ar-SA"/>
              </w:rPr>
              <w:t xml:space="preserve">Номера контактных телефонов и факсов </w:t>
            </w:r>
          </w:p>
        </w:tc>
        <w:tc>
          <w:tcPr>
            <w:tcW w:w="3918" w:type="dxa"/>
          </w:tcPr>
          <w:p w:rsidR="00766774" w:rsidRPr="00EE6BDA" w:rsidRDefault="00766774" w:rsidP="00766774">
            <w:pPr>
              <w:widowControl w:val="0"/>
              <w:suppressAutoHyphens/>
              <w:spacing w:line="240" w:lineRule="atLeast"/>
              <w:jc w:val="left"/>
              <w:rPr>
                <w:sz w:val="22"/>
                <w:szCs w:val="22"/>
                <w:lang w:eastAsia="ar-SA"/>
              </w:rPr>
            </w:pPr>
          </w:p>
        </w:tc>
      </w:tr>
      <w:tr w:rsidR="00766774" w:rsidRPr="00EE6BDA" w:rsidTr="00766774">
        <w:trPr>
          <w:jc w:val="center"/>
        </w:trPr>
        <w:tc>
          <w:tcPr>
            <w:tcW w:w="665" w:type="dxa"/>
            <w:vAlign w:val="center"/>
          </w:tcPr>
          <w:p w:rsidR="00766774" w:rsidRPr="00EE6BDA" w:rsidRDefault="00766774" w:rsidP="00766774">
            <w:pPr>
              <w:widowControl w:val="0"/>
              <w:suppressAutoHyphens/>
              <w:spacing w:line="240" w:lineRule="atLeast"/>
              <w:jc w:val="center"/>
              <w:rPr>
                <w:sz w:val="22"/>
                <w:szCs w:val="22"/>
                <w:lang w:eastAsia="ar-SA"/>
              </w:rPr>
            </w:pPr>
            <w:r w:rsidRPr="00EE6BDA">
              <w:rPr>
                <w:sz w:val="22"/>
                <w:szCs w:val="22"/>
                <w:lang w:eastAsia="ar-SA"/>
              </w:rPr>
              <w:t>15.</w:t>
            </w:r>
          </w:p>
        </w:tc>
        <w:tc>
          <w:tcPr>
            <w:tcW w:w="5676" w:type="dxa"/>
          </w:tcPr>
          <w:p w:rsidR="00766774" w:rsidRPr="00EE6BDA" w:rsidRDefault="00766774" w:rsidP="00766774">
            <w:pPr>
              <w:widowControl w:val="0"/>
              <w:suppressAutoHyphens/>
              <w:jc w:val="left"/>
              <w:rPr>
                <w:sz w:val="22"/>
                <w:szCs w:val="22"/>
                <w:lang w:eastAsia="ar-SA"/>
              </w:rPr>
            </w:pPr>
            <w:r w:rsidRPr="00EE6BDA">
              <w:rPr>
                <w:sz w:val="22"/>
                <w:szCs w:val="22"/>
                <w:lang w:eastAsia="ar-SA"/>
              </w:rPr>
              <w:t xml:space="preserve">Адрес электронной почты </w:t>
            </w:r>
          </w:p>
        </w:tc>
        <w:tc>
          <w:tcPr>
            <w:tcW w:w="3918" w:type="dxa"/>
          </w:tcPr>
          <w:p w:rsidR="00766774" w:rsidRPr="00EE6BDA" w:rsidRDefault="00766774" w:rsidP="00766774">
            <w:pPr>
              <w:widowControl w:val="0"/>
              <w:suppressAutoHyphens/>
              <w:spacing w:line="240" w:lineRule="atLeast"/>
              <w:jc w:val="left"/>
              <w:rPr>
                <w:sz w:val="22"/>
                <w:szCs w:val="22"/>
                <w:lang w:eastAsia="ar-SA"/>
              </w:rPr>
            </w:pPr>
          </w:p>
        </w:tc>
      </w:tr>
      <w:tr w:rsidR="00766774" w:rsidRPr="00EE6BDA" w:rsidTr="00766774">
        <w:trPr>
          <w:jc w:val="center"/>
        </w:trPr>
        <w:tc>
          <w:tcPr>
            <w:tcW w:w="665" w:type="dxa"/>
            <w:vAlign w:val="center"/>
          </w:tcPr>
          <w:p w:rsidR="00766774" w:rsidRPr="00EE6BDA" w:rsidRDefault="00766774" w:rsidP="00766774">
            <w:pPr>
              <w:widowControl w:val="0"/>
              <w:suppressAutoHyphens/>
              <w:spacing w:line="240" w:lineRule="atLeast"/>
              <w:jc w:val="center"/>
              <w:rPr>
                <w:sz w:val="22"/>
                <w:szCs w:val="22"/>
                <w:lang w:eastAsia="ar-SA"/>
              </w:rPr>
            </w:pPr>
            <w:r w:rsidRPr="00EE6BDA">
              <w:rPr>
                <w:sz w:val="22"/>
                <w:szCs w:val="22"/>
                <w:lang w:eastAsia="ar-SA"/>
              </w:rPr>
              <w:t>16.</w:t>
            </w:r>
          </w:p>
        </w:tc>
        <w:tc>
          <w:tcPr>
            <w:tcW w:w="5676" w:type="dxa"/>
          </w:tcPr>
          <w:p w:rsidR="00766774" w:rsidRPr="00EE6BDA" w:rsidRDefault="00766774" w:rsidP="00766774">
            <w:pPr>
              <w:widowControl w:val="0"/>
              <w:suppressAutoHyphens/>
              <w:jc w:val="left"/>
              <w:rPr>
                <w:sz w:val="22"/>
                <w:szCs w:val="22"/>
                <w:lang w:eastAsia="ar-SA"/>
              </w:rPr>
            </w:pPr>
            <w:r w:rsidRPr="00EE6BDA">
              <w:rPr>
                <w:sz w:val="22"/>
                <w:szCs w:val="22"/>
                <w:lang w:eastAsia="ar-SA"/>
              </w:rPr>
              <w:t xml:space="preserve">Основные виды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766774" w:rsidRPr="00EE6BDA" w:rsidRDefault="00766774" w:rsidP="00766774">
            <w:pPr>
              <w:widowControl w:val="0"/>
              <w:spacing w:line="240" w:lineRule="atLeast"/>
              <w:rPr>
                <w:sz w:val="22"/>
                <w:szCs w:val="22"/>
              </w:rPr>
            </w:pPr>
          </w:p>
        </w:tc>
      </w:tr>
      <w:tr w:rsidR="00766774" w:rsidRPr="00EE6BDA" w:rsidTr="00766774">
        <w:trPr>
          <w:jc w:val="center"/>
        </w:trPr>
        <w:tc>
          <w:tcPr>
            <w:tcW w:w="665" w:type="dxa"/>
            <w:vAlign w:val="center"/>
          </w:tcPr>
          <w:p w:rsidR="00766774" w:rsidRPr="00EE6BDA" w:rsidRDefault="00766774" w:rsidP="00766774">
            <w:pPr>
              <w:widowControl w:val="0"/>
              <w:spacing w:line="240" w:lineRule="atLeast"/>
              <w:jc w:val="center"/>
              <w:rPr>
                <w:sz w:val="22"/>
                <w:szCs w:val="22"/>
              </w:rPr>
            </w:pPr>
            <w:r w:rsidRPr="00EE6BDA">
              <w:rPr>
                <w:sz w:val="22"/>
                <w:szCs w:val="22"/>
              </w:rPr>
              <w:t>17.</w:t>
            </w:r>
          </w:p>
        </w:tc>
        <w:tc>
          <w:tcPr>
            <w:tcW w:w="5676" w:type="dxa"/>
          </w:tcPr>
          <w:p w:rsidR="00766774" w:rsidRPr="00EE6BDA" w:rsidRDefault="00766774" w:rsidP="00766774">
            <w:pPr>
              <w:widowControl w:val="0"/>
              <w:jc w:val="left"/>
              <w:rPr>
                <w:sz w:val="22"/>
                <w:szCs w:val="22"/>
              </w:rPr>
            </w:pPr>
            <w:r w:rsidRPr="00EE6BDA">
              <w:rPr>
                <w:sz w:val="22"/>
                <w:szCs w:val="22"/>
              </w:rPr>
              <w:t xml:space="preserve">Банковские реквизиты </w:t>
            </w:r>
            <w:r w:rsidRPr="00EE6BDA">
              <w:rPr>
                <w:b/>
                <w:sz w:val="22"/>
                <w:szCs w:val="22"/>
              </w:rPr>
              <w:t>(графа заполняется только индивидуальными предпринимателями)</w:t>
            </w:r>
          </w:p>
        </w:tc>
        <w:tc>
          <w:tcPr>
            <w:tcW w:w="3918" w:type="dxa"/>
          </w:tcPr>
          <w:p w:rsidR="00766774" w:rsidRPr="00EE6BDA" w:rsidRDefault="00766774" w:rsidP="00766774">
            <w:pPr>
              <w:widowControl w:val="0"/>
              <w:spacing w:line="240" w:lineRule="atLeast"/>
              <w:rPr>
                <w:sz w:val="22"/>
                <w:szCs w:val="22"/>
              </w:rPr>
            </w:pPr>
          </w:p>
        </w:tc>
      </w:tr>
      <w:tr w:rsidR="00766774" w:rsidRPr="00EE6BDA" w:rsidTr="00766774">
        <w:trPr>
          <w:jc w:val="center"/>
        </w:trPr>
        <w:tc>
          <w:tcPr>
            <w:tcW w:w="665" w:type="dxa"/>
            <w:vAlign w:val="center"/>
          </w:tcPr>
          <w:p w:rsidR="00766774" w:rsidRPr="00EE6BDA" w:rsidRDefault="00766774" w:rsidP="00766774">
            <w:pPr>
              <w:widowControl w:val="0"/>
              <w:spacing w:line="240" w:lineRule="atLeast"/>
              <w:jc w:val="center"/>
              <w:rPr>
                <w:sz w:val="22"/>
                <w:szCs w:val="22"/>
              </w:rPr>
            </w:pPr>
            <w:r w:rsidRPr="00EE6BDA">
              <w:rPr>
                <w:sz w:val="22"/>
                <w:szCs w:val="22"/>
              </w:rPr>
              <w:t>18.</w:t>
            </w:r>
          </w:p>
        </w:tc>
        <w:tc>
          <w:tcPr>
            <w:tcW w:w="5676" w:type="dxa"/>
          </w:tcPr>
          <w:p w:rsidR="00766774" w:rsidRPr="00EE6BDA" w:rsidRDefault="00766774" w:rsidP="00766774">
            <w:pPr>
              <w:widowControl w:val="0"/>
              <w:jc w:val="left"/>
              <w:rPr>
                <w:sz w:val="22"/>
                <w:szCs w:val="22"/>
              </w:rPr>
            </w:pPr>
            <w:r w:rsidRPr="00EE6BDA">
              <w:rPr>
                <w:sz w:val="22"/>
                <w:szCs w:val="22"/>
              </w:rPr>
              <w:t>Дата заполнения сведений</w:t>
            </w:r>
          </w:p>
        </w:tc>
        <w:tc>
          <w:tcPr>
            <w:tcW w:w="3918" w:type="dxa"/>
          </w:tcPr>
          <w:p w:rsidR="00766774" w:rsidRPr="00EE6BDA" w:rsidRDefault="00766774" w:rsidP="00766774">
            <w:pPr>
              <w:widowControl w:val="0"/>
              <w:spacing w:line="240" w:lineRule="atLeast"/>
              <w:rPr>
                <w:sz w:val="22"/>
                <w:szCs w:val="22"/>
              </w:rPr>
            </w:pPr>
          </w:p>
        </w:tc>
      </w:tr>
    </w:tbl>
    <w:p w:rsidR="00766774" w:rsidRPr="00EE6BDA" w:rsidRDefault="00766774" w:rsidP="00766774">
      <w:pPr>
        <w:widowControl w:val="0"/>
        <w:suppressAutoHyphens/>
        <w:spacing w:line="240" w:lineRule="atLeast"/>
        <w:jc w:val="left"/>
        <w:rPr>
          <w:sz w:val="22"/>
          <w:szCs w:val="22"/>
          <w:lang w:eastAsia="ar-SA"/>
        </w:rPr>
      </w:pPr>
    </w:p>
    <w:p w:rsidR="00766774" w:rsidRPr="000C02AA" w:rsidRDefault="00766774" w:rsidP="00766774">
      <w:pPr>
        <w:widowControl w:val="0"/>
        <w:jc w:val="center"/>
        <w:rPr>
          <w:lang w:eastAsia="ar-SA"/>
        </w:rPr>
      </w:pPr>
      <w:r w:rsidRPr="000C02AA">
        <w:rPr>
          <w:b/>
          <w:lang w:eastAsia="ar-SA"/>
        </w:rPr>
        <w:t xml:space="preserve">Участник закупки </w:t>
      </w:r>
      <w:r w:rsidRPr="000C02AA">
        <w:rPr>
          <w:lang w:eastAsia="ar-SA"/>
        </w:rPr>
        <w:t>_______________________________________________ (Фамилия И.О.)</w:t>
      </w:r>
    </w:p>
    <w:p w:rsidR="00766774" w:rsidRPr="000C02AA" w:rsidRDefault="00766774" w:rsidP="00766774">
      <w:pPr>
        <w:widowControl w:val="0"/>
        <w:jc w:val="center"/>
        <w:rPr>
          <w:vertAlign w:val="superscript"/>
          <w:lang w:eastAsia="ar-SA"/>
        </w:rPr>
      </w:pPr>
      <w:r w:rsidRPr="000C02AA">
        <w:rPr>
          <w:vertAlign w:val="superscript"/>
          <w:lang w:eastAsia="ar-SA"/>
        </w:rPr>
        <w:t xml:space="preserve">                                      (подпись)</w:t>
      </w:r>
    </w:p>
    <w:p w:rsidR="00766774" w:rsidRPr="000C02AA" w:rsidRDefault="00766774" w:rsidP="00766774">
      <w:pPr>
        <w:keepNext/>
        <w:keepLines/>
        <w:tabs>
          <w:tab w:val="left" w:pos="1080"/>
        </w:tabs>
        <w:rPr>
          <w:b/>
        </w:rPr>
      </w:pPr>
      <w:r w:rsidRPr="000C02AA">
        <w:rPr>
          <w:b/>
        </w:rPr>
        <w:t>М.П.</w:t>
      </w:r>
    </w:p>
    <w:p w:rsidR="00766774" w:rsidRPr="000C02AA" w:rsidRDefault="00766774" w:rsidP="00766774">
      <w:pPr>
        <w:jc w:val="left"/>
        <w:rPr>
          <w:snapToGrid w:val="0"/>
        </w:rPr>
      </w:pPr>
    </w:p>
    <w:p w:rsidR="00766774" w:rsidRDefault="00766774" w:rsidP="00766774">
      <w:pPr>
        <w:spacing w:line="276" w:lineRule="auto"/>
        <w:jc w:val="right"/>
        <w:rPr>
          <w:rFonts w:eastAsia="Calibri"/>
          <w:b/>
          <w:sz w:val="22"/>
          <w:szCs w:val="22"/>
          <w:lang w:eastAsia="en-US"/>
        </w:rPr>
      </w:pPr>
    </w:p>
    <w:p w:rsidR="00766774" w:rsidRDefault="00766774" w:rsidP="00766774">
      <w:pPr>
        <w:spacing w:line="276" w:lineRule="auto"/>
        <w:jc w:val="right"/>
        <w:rPr>
          <w:rFonts w:eastAsia="Calibri"/>
          <w:b/>
          <w:sz w:val="22"/>
          <w:szCs w:val="22"/>
          <w:lang w:eastAsia="en-US"/>
        </w:rPr>
      </w:pPr>
    </w:p>
    <w:p w:rsidR="00766774" w:rsidRDefault="00766774" w:rsidP="00766774">
      <w:pPr>
        <w:spacing w:line="276" w:lineRule="auto"/>
        <w:jc w:val="right"/>
        <w:rPr>
          <w:rFonts w:eastAsia="Calibri"/>
          <w:b/>
          <w:sz w:val="22"/>
          <w:szCs w:val="22"/>
          <w:lang w:eastAsia="en-US"/>
        </w:rPr>
      </w:pPr>
      <w:r>
        <w:rPr>
          <w:rFonts w:eastAsia="Calibri"/>
          <w:b/>
          <w:sz w:val="22"/>
          <w:szCs w:val="22"/>
          <w:lang w:eastAsia="en-US"/>
        </w:rPr>
        <w:t>Форма №3</w:t>
      </w:r>
    </w:p>
    <w:p w:rsidR="00766774" w:rsidRDefault="00766774" w:rsidP="00766774">
      <w:pPr>
        <w:spacing w:line="276" w:lineRule="auto"/>
        <w:jc w:val="right"/>
        <w:rPr>
          <w:rFonts w:eastAsia="Calibri"/>
          <w:b/>
          <w:sz w:val="22"/>
          <w:szCs w:val="22"/>
          <w:lang w:eastAsia="en-US"/>
        </w:rPr>
      </w:pPr>
    </w:p>
    <w:p w:rsidR="00766774" w:rsidRDefault="00766774" w:rsidP="00766774">
      <w:pPr>
        <w:spacing w:line="276" w:lineRule="auto"/>
        <w:jc w:val="right"/>
        <w:rPr>
          <w:rFonts w:eastAsia="Calibri"/>
          <w:b/>
          <w:sz w:val="22"/>
          <w:szCs w:val="22"/>
          <w:lang w:eastAsia="en-US"/>
        </w:rPr>
      </w:pPr>
    </w:p>
    <w:p w:rsidR="00766774" w:rsidRPr="00A946A4" w:rsidRDefault="00766774" w:rsidP="00766774">
      <w:pPr>
        <w:pStyle w:val="aa"/>
        <w:jc w:val="right"/>
        <w:rPr>
          <w:rFonts w:eastAsia="Calibri"/>
          <w:sz w:val="22"/>
          <w:szCs w:val="22"/>
          <w:lang w:eastAsia="en-US"/>
        </w:rPr>
      </w:pPr>
      <w:r w:rsidRPr="00A946A4">
        <w:rPr>
          <w:rFonts w:eastAsia="Calibri"/>
          <w:sz w:val="22"/>
          <w:szCs w:val="22"/>
          <w:lang w:eastAsia="en-US"/>
        </w:rPr>
        <w:t>Приложение №</w:t>
      </w:r>
      <w:r>
        <w:rPr>
          <w:rFonts w:eastAsia="Calibri"/>
          <w:sz w:val="22"/>
          <w:szCs w:val="22"/>
          <w:lang w:eastAsia="en-US"/>
        </w:rPr>
        <w:t>2</w:t>
      </w:r>
      <w:r w:rsidRPr="00A946A4">
        <w:rPr>
          <w:rFonts w:eastAsia="Calibri"/>
          <w:sz w:val="22"/>
          <w:szCs w:val="22"/>
          <w:lang w:eastAsia="en-US"/>
        </w:rPr>
        <w:t xml:space="preserve"> </w:t>
      </w:r>
    </w:p>
    <w:p w:rsidR="00766774" w:rsidRPr="00A946A4" w:rsidRDefault="00766774" w:rsidP="00766774">
      <w:pPr>
        <w:pStyle w:val="aa"/>
        <w:jc w:val="right"/>
        <w:rPr>
          <w:rFonts w:eastAsia="Calibri"/>
          <w:sz w:val="22"/>
          <w:szCs w:val="22"/>
          <w:lang w:eastAsia="en-US"/>
        </w:rPr>
      </w:pPr>
      <w:r w:rsidRPr="00A946A4">
        <w:rPr>
          <w:rFonts w:eastAsia="Calibri"/>
          <w:sz w:val="22"/>
          <w:szCs w:val="22"/>
          <w:lang w:eastAsia="en-US"/>
        </w:rPr>
        <w:t xml:space="preserve">к Заявке на участие в открытом запросе котировок </w:t>
      </w:r>
    </w:p>
    <w:p w:rsidR="00766774" w:rsidRPr="00A946A4" w:rsidRDefault="00766774" w:rsidP="00766774">
      <w:pPr>
        <w:pStyle w:val="aa"/>
        <w:jc w:val="right"/>
        <w:rPr>
          <w:color w:val="FF0000"/>
        </w:rPr>
      </w:pPr>
      <w:r w:rsidRPr="00A946A4">
        <w:rPr>
          <w:rFonts w:eastAsia="Calibri"/>
          <w:sz w:val="22"/>
          <w:szCs w:val="22"/>
          <w:lang w:eastAsia="en-US"/>
        </w:rPr>
        <w:t xml:space="preserve"> №____________ от ________________</w:t>
      </w:r>
    </w:p>
    <w:p w:rsidR="00766774" w:rsidRDefault="00766774" w:rsidP="00766774">
      <w:pPr>
        <w:pStyle w:val="aa"/>
        <w:jc w:val="right"/>
        <w:rPr>
          <w:color w:val="FF0000"/>
        </w:rPr>
      </w:pPr>
    </w:p>
    <w:p w:rsidR="00766774" w:rsidRDefault="00766774" w:rsidP="00766774">
      <w:pPr>
        <w:pStyle w:val="aa"/>
        <w:jc w:val="right"/>
        <w:rPr>
          <w:color w:val="FF0000"/>
        </w:rPr>
      </w:pPr>
    </w:p>
    <w:p w:rsidR="00766774" w:rsidRDefault="00766774" w:rsidP="00766774">
      <w:pPr>
        <w:pStyle w:val="aa"/>
        <w:jc w:val="right"/>
        <w:rPr>
          <w:color w:val="FF0000"/>
        </w:rPr>
      </w:pPr>
    </w:p>
    <w:p w:rsidR="00766774" w:rsidRDefault="00766774" w:rsidP="00766774">
      <w:pPr>
        <w:pStyle w:val="aa"/>
        <w:jc w:val="center"/>
      </w:pPr>
      <w:r>
        <w:t>ТЕХНИЧЕСКОЕ ПРЕДЛОЖЕНИЕ</w:t>
      </w:r>
    </w:p>
    <w:p w:rsidR="00766774" w:rsidRDefault="00766774" w:rsidP="00766774">
      <w:pPr>
        <w:pStyle w:val="aa"/>
        <w:jc w:val="cente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766774" w:rsidRPr="00A946A4" w:rsidTr="00766774">
        <w:tc>
          <w:tcPr>
            <w:tcW w:w="10314" w:type="dxa"/>
            <w:tcBorders>
              <w:bottom w:val="single" w:sz="4" w:space="0" w:color="auto"/>
            </w:tcBorders>
          </w:tcPr>
          <w:p w:rsidR="00766774" w:rsidRPr="00A946A4" w:rsidRDefault="00766774" w:rsidP="00766774">
            <w:pPr>
              <w:jc w:val="left"/>
              <w:rPr>
                <w:sz w:val="28"/>
              </w:rPr>
            </w:pPr>
          </w:p>
        </w:tc>
      </w:tr>
      <w:tr w:rsidR="00766774" w:rsidRPr="00A946A4" w:rsidTr="00766774">
        <w:tc>
          <w:tcPr>
            <w:tcW w:w="10314" w:type="dxa"/>
            <w:tcBorders>
              <w:top w:val="single" w:sz="4" w:space="0" w:color="auto"/>
            </w:tcBorders>
          </w:tcPr>
          <w:p w:rsidR="00766774" w:rsidRPr="00A946A4" w:rsidRDefault="00766774" w:rsidP="00766774">
            <w:pPr>
              <w:jc w:val="left"/>
              <w:rPr>
                <w:sz w:val="28"/>
              </w:rPr>
            </w:pPr>
            <w:r w:rsidRPr="00A946A4">
              <w:rPr>
                <w:i/>
                <w:sz w:val="28"/>
                <w:vertAlign w:val="superscript"/>
                <w:lang w:eastAsia="ar-SA"/>
              </w:rPr>
              <w:t>(наименование Участника)</w:t>
            </w:r>
          </w:p>
        </w:tc>
      </w:tr>
    </w:tbl>
    <w:p w:rsidR="00766774" w:rsidRPr="00A946A4" w:rsidRDefault="00766774" w:rsidP="00766774">
      <w:pPr>
        <w:jc w:val="left"/>
        <w:rPr>
          <w:sz w:val="22"/>
          <w:szCs w:val="22"/>
          <w:lang w:eastAsia="ar-SA"/>
        </w:rPr>
      </w:pPr>
      <w:r w:rsidRPr="00A946A4">
        <w:rPr>
          <w:sz w:val="22"/>
          <w:szCs w:val="22"/>
        </w:rPr>
        <w:t xml:space="preserve">Предлагает </w:t>
      </w:r>
      <w:r w:rsidRPr="00276C9A">
        <w:rPr>
          <w:i/>
          <w:sz w:val="22"/>
          <w:szCs w:val="22"/>
        </w:rPr>
        <w:t>(наименование объекта закупки)</w:t>
      </w:r>
      <w:r w:rsidRPr="00A946A4">
        <w:rPr>
          <w:sz w:val="22"/>
          <w:szCs w:val="22"/>
        </w:rPr>
        <w:t xml:space="preserve"> ___________________________________________________________________</w:t>
      </w:r>
    </w:p>
    <w:p w:rsidR="00766774" w:rsidRPr="00A946A4" w:rsidRDefault="00766774" w:rsidP="00766774">
      <w:pPr>
        <w:keepNext/>
        <w:keepLines/>
        <w:jc w:val="left"/>
        <w:rPr>
          <w:bCs/>
          <w:i/>
          <w:color w:val="000000"/>
          <w:sz w:val="22"/>
          <w:szCs w:val="22"/>
        </w:rPr>
      </w:pPr>
      <w:r w:rsidRPr="00A946A4">
        <w:rPr>
          <w:bCs/>
          <w:i/>
          <w:color w:val="000000"/>
          <w:sz w:val="22"/>
          <w:szCs w:val="22"/>
        </w:rPr>
        <w:t>Здесь Участник запроса котировок в свободной форме приводит свое техническое предложение, опираясь на Техническо</w:t>
      </w:r>
      <w:r>
        <w:rPr>
          <w:bCs/>
          <w:i/>
          <w:color w:val="000000"/>
          <w:sz w:val="22"/>
          <w:szCs w:val="22"/>
        </w:rPr>
        <w:t>е</w:t>
      </w:r>
      <w:r w:rsidRPr="00A946A4">
        <w:rPr>
          <w:bCs/>
          <w:i/>
          <w:color w:val="000000"/>
          <w:sz w:val="22"/>
          <w:szCs w:val="22"/>
        </w:rPr>
        <w:t xml:space="preserve"> задани</w:t>
      </w:r>
      <w:r>
        <w:rPr>
          <w:bCs/>
          <w:i/>
          <w:color w:val="000000"/>
          <w:sz w:val="22"/>
          <w:szCs w:val="22"/>
        </w:rPr>
        <w:t>е</w:t>
      </w:r>
      <w:r w:rsidRPr="00A946A4">
        <w:rPr>
          <w:bCs/>
          <w:i/>
          <w:color w:val="000000"/>
          <w:sz w:val="22"/>
          <w:szCs w:val="22"/>
        </w:rPr>
        <w:t xml:space="preserve"> на выполнение работ в соответствии с требованиями.)</w:t>
      </w:r>
    </w:p>
    <w:p w:rsidR="00766774" w:rsidRPr="00A946A4" w:rsidRDefault="00766774" w:rsidP="00766774">
      <w:pPr>
        <w:jc w:val="left"/>
        <w:rPr>
          <w:sz w:val="22"/>
          <w:szCs w:val="22"/>
          <w:lang w:eastAsia="ar-SA"/>
        </w:rPr>
      </w:pPr>
    </w:p>
    <w:p w:rsidR="00766774" w:rsidRPr="00A946A4" w:rsidRDefault="00766774" w:rsidP="00766774">
      <w:pPr>
        <w:jc w:val="left"/>
        <w:rPr>
          <w:sz w:val="22"/>
          <w:szCs w:val="22"/>
          <w:lang w:eastAsia="ar-SA"/>
        </w:rPr>
      </w:pPr>
    </w:p>
    <w:p w:rsidR="00766774" w:rsidRPr="00A946A4" w:rsidRDefault="00766774" w:rsidP="00766774">
      <w:pPr>
        <w:jc w:val="left"/>
        <w:rPr>
          <w:sz w:val="22"/>
          <w:szCs w:val="22"/>
          <w:lang w:eastAsia="ar-SA"/>
        </w:rPr>
      </w:pPr>
    </w:p>
    <w:p w:rsidR="00766774" w:rsidRPr="000C02AA" w:rsidRDefault="00766774" w:rsidP="00766774">
      <w:pPr>
        <w:widowControl w:val="0"/>
        <w:jc w:val="center"/>
        <w:rPr>
          <w:lang w:eastAsia="ar-SA"/>
        </w:rPr>
      </w:pPr>
      <w:r w:rsidRPr="000C02AA">
        <w:rPr>
          <w:b/>
          <w:lang w:eastAsia="ar-SA"/>
        </w:rPr>
        <w:t xml:space="preserve">Участник закупки </w:t>
      </w:r>
      <w:r w:rsidRPr="000C02AA">
        <w:rPr>
          <w:lang w:eastAsia="ar-SA"/>
        </w:rPr>
        <w:t>_______________________________________________ (Фамилия И.О.)</w:t>
      </w:r>
    </w:p>
    <w:p w:rsidR="00766774" w:rsidRPr="000C02AA" w:rsidRDefault="00766774" w:rsidP="00766774">
      <w:pPr>
        <w:widowControl w:val="0"/>
        <w:jc w:val="center"/>
        <w:rPr>
          <w:vertAlign w:val="superscript"/>
          <w:lang w:eastAsia="ar-SA"/>
        </w:rPr>
      </w:pPr>
      <w:r w:rsidRPr="000C02AA">
        <w:rPr>
          <w:vertAlign w:val="superscript"/>
          <w:lang w:eastAsia="ar-SA"/>
        </w:rPr>
        <w:t xml:space="preserve">                                      (подпись)</w:t>
      </w:r>
    </w:p>
    <w:p w:rsidR="00766774" w:rsidRPr="000C02AA" w:rsidRDefault="00766774" w:rsidP="00766774">
      <w:pPr>
        <w:keepNext/>
        <w:keepLines/>
        <w:tabs>
          <w:tab w:val="left" w:pos="1080"/>
        </w:tabs>
        <w:rPr>
          <w:b/>
        </w:rPr>
      </w:pPr>
      <w:r w:rsidRPr="000C02AA">
        <w:rPr>
          <w:b/>
        </w:rPr>
        <w:t>М.П.</w:t>
      </w:r>
    </w:p>
    <w:p w:rsidR="00766774" w:rsidRPr="000C02AA" w:rsidRDefault="00766774" w:rsidP="00766774">
      <w:pPr>
        <w:jc w:val="left"/>
        <w:rPr>
          <w:snapToGrid w:val="0"/>
        </w:rPr>
      </w:pPr>
    </w:p>
    <w:p w:rsidR="00766774" w:rsidRDefault="00766774" w:rsidP="00766774">
      <w:pPr>
        <w:pStyle w:val="aa"/>
        <w:jc w:val="right"/>
        <w:rPr>
          <w:b/>
        </w:rPr>
      </w:pPr>
    </w:p>
    <w:p w:rsidR="00766774" w:rsidRDefault="00766774" w:rsidP="00766774">
      <w:pPr>
        <w:pStyle w:val="aa"/>
        <w:jc w:val="right"/>
        <w:rPr>
          <w:b/>
        </w:rPr>
      </w:pPr>
    </w:p>
    <w:p w:rsidR="00766774" w:rsidRDefault="00766774" w:rsidP="00766774">
      <w:pPr>
        <w:pStyle w:val="aa"/>
        <w:jc w:val="right"/>
        <w:rPr>
          <w:b/>
        </w:rPr>
      </w:pPr>
    </w:p>
    <w:p w:rsidR="00766774" w:rsidRDefault="00766774" w:rsidP="00766774">
      <w:pPr>
        <w:pStyle w:val="aa"/>
        <w:jc w:val="right"/>
        <w:rPr>
          <w:b/>
        </w:rPr>
      </w:pPr>
    </w:p>
    <w:p w:rsidR="00766774" w:rsidRDefault="00766774" w:rsidP="00766774">
      <w:pPr>
        <w:pStyle w:val="aa"/>
        <w:jc w:val="right"/>
        <w:rPr>
          <w:b/>
        </w:rPr>
      </w:pPr>
    </w:p>
    <w:p w:rsidR="00766774" w:rsidRDefault="00766774" w:rsidP="00766774">
      <w:pPr>
        <w:pStyle w:val="aa"/>
        <w:jc w:val="right"/>
        <w:rPr>
          <w:b/>
        </w:rPr>
      </w:pPr>
    </w:p>
    <w:p w:rsidR="00766774" w:rsidRDefault="00766774" w:rsidP="00766774">
      <w:pPr>
        <w:pStyle w:val="aa"/>
        <w:jc w:val="right"/>
        <w:rPr>
          <w:b/>
        </w:rPr>
      </w:pPr>
    </w:p>
    <w:p w:rsidR="00766774" w:rsidRDefault="00766774" w:rsidP="00766774">
      <w:pPr>
        <w:pStyle w:val="aa"/>
        <w:jc w:val="right"/>
        <w:rPr>
          <w:b/>
        </w:rPr>
      </w:pPr>
    </w:p>
    <w:p w:rsidR="00766774" w:rsidRDefault="00766774" w:rsidP="00766774">
      <w:pPr>
        <w:pStyle w:val="aa"/>
        <w:jc w:val="right"/>
        <w:rPr>
          <w:b/>
        </w:rPr>
      </w:pPr>
    </w:p>
    <w:p w:rsidR="00766774" w:rsidRDefault="00766774" w:rsidP="00766774">
      <w:pPr>
        <w:pStyle w:val="aa"/>
        <w:jc w:val="right"/>
        <w:rPr>
          <w:b/>
        </w:rPr>
      </w:pPr>
    </w:p>
    <w:p w:rsidR="00766774" w:rsidRDefault="00766774" w:rsidP="00766774">
      <w:pPr>
        <w:pStyle w:val="aa"/>
        <w:jc w:val="right"/>
        <w:rPr>
          <w:b/>
        </w:rPr>
      </w:pPr>
    </w:p>
    <w:p w:rsidR="00766774" w:rsidRDefault="00766774" w:rsidP="00766774">
      <w:pPr>
        <w:pStyle w:val="aa"/>
        <w:jc w:val="right"/>
        <w:rPr>
          <w:b/>
        </w:rPr>
      </w:pPr>
    </w:p>
    <w:p w:rsidR="00766774" w:rsidRDefault="00766774" w:rsidP="00766774">
      <w:pPr>
        <w:pStyle w:val="aa"/>
        <w:jc w:val="right"/>
        <w:rPr>
          <w:b/>
        </w:rPr>
      </w:pPr>
    </w:p>
    <w:p w:rsidR="00766774" w:rsidRDefault="00766774" w:rsidP="00766774">
      <w:pPr>
        <w:pStyle w:val="aa"/>
        <w:jc w:val="right"/>
        <w:rPr>
          <w:b/>
        </w:rPr>
      </w:pPr>
    </w:p>
    <w:p w:rsidR="00766774" w:rsidRDefault="00766774" w:rsidP="00766774">
      <w:pPr>
        <w:pStyle w:val="aa"/>
        <w:jc w:val="right"/>
        <w:rPr>
          <w:b/>
        </w:rPr>
      </w:pPr>
    </w:p>
    <w:p w:rsidR="00766774" w:rsidRDefault="00766774" w:rsidP="00766774">
      <w:pPr>
        <w:pStyle w:val="aa"/>
        <w:jc w:val="right"/>
        <w:rPr>
          <w:b/>
        </w:rPr>
      </w:pPr>
    </w:p>
    <w:p w:rsidR="00766774" w:rsidRDefault="00766774" w:rsidP="00766774">
      <w:pPr>
        <w:pStyle w:val="aa"/>
        <w:jc w:val="right"/>
        <w:rPr>
          <w:b/>
        </w:rPr>
      </w:pPr>
    </w:p>
    <w:p w:rsidR="00766774" w:rsidRDefault="00766774" w:rsidP="00766774">
      <w:pPr>
        <w:pStyle w:val="aa"/>
        <w:jc w:val="right"/>
        <w:rPr>
          <w:b/>
        </w:rPr>
      </w:pPr>
    </w:p>
    <w:p w:rsidR="00766774" w:rsidRDefault="00766774" w:rsidP="00766774">
      <w:pPr>
        <w:pStyle w:val="aa"/>
        <w:jc w:val="right"/>
        <w:rPr>
          <w:b/>
        </w:rPr>
      </w:pPr>
    </w:p>
    <w:p w:rsidR="00766774" w:rsidRDefault="00766774" w:rsidP="00766774">
      <w:pPr>
        <w:pStyle w:val="aa"/>
        <w:jc w:val="right"/>
        <w:rPr>
          <w:b/>
        </w:rPr>
      </w:pPr>
    </w:p>
    <w:p w:rsidR="00766774" w:rsidRDefault="00766774" w:rsidP="00766774">
      <w:pPr>
        <w:pStyle w:val="aa"/>
        <w:jc w:val="right"/>
        <w:rPr>
          <w:b/>
        </w:rPr>
      </w:pPr>
    </w:p>
    <w:p w:rsidR="00766774" w:rsidRDefault="00766774" w:rsidP="00766774">
      <w:pPr>
        <w:pStyle w:val="aa"/>
        <w:jc w:val="right"/>
        <w:rPr>
          <w:b/>
        </w:rPr>
      </w:pPr>
      <w:r>
        <w:rPr>
          <w:b/>
        </w:rPr>
        <w:t>Форма №4</w:t>
      </w:r>
    </w:p>
    <w:p w:rsidR="00766774" w:rsidRDefault="00766774" w:rsidP="00766774">
      <w:pPr>
        <w:jc w:val="right"/>
      </w:pPr>
      <w:r>
        <w:t xml:space="preserve">Приложение №3 </w:t>
      </w:r>
    </w:p>
    <w:p w:rsidR="00766774" w:rsidRDefault="00766774" w:rsidP="00766774">
      <w:pPr>
        <w:jc w:val="right"/>
      </w:pPr>
      <w:r>
        <w:t xml:space="preserve">к Заявке на участие в открытом запросе котировок </w:t>
      </w:r>
    </w:p>
    <w:p w:rsidR="00766774" w:rsidRDefault="00766774" w:rsidP="00766774">
      <w:pPr>
        <w:jc w:val="right"/>
        <w:rPr>
          <w:b/>
        </w:rPr>
      </w:pPr>
      <w:r>
        <w:t xml:space="preserve"> №____________ от ________________</w:t>
      </w:r>
      <w:r w:rsidRPr="00323BE4">
        <w:rPr>
          <w:b/>
        </w:rPr>
        <w:t xml:space="preserve"> </w:t>
      </w:r>
    </w:p>
    <w:p w:rsidR="00766774" w:rsidRDefault="00766774" w:rsidP="00766774">
      <w:pPr>
        <w:pStyle w:val="aff5"/>
        <w:jc w:val="right"/>
      </w:pPr>
    </w:p>
    <w:p w:rsidR="00766774" w:rsidRPr="00F0300A" w:rsidRDefault="00766774" w:rsidP="00766774">
      <w:pPr>
        <w:pStyle w:val="-3"/>
        <w:numPr>
          <w:ilvl w:val="0"/>
          <w:numId w:val="0"/>
        </w:numPr>
        <w:tabs>
          <w:tab w:val="clear" w:pos="1701"/>
          <w:tab w:val="left" w:pos="1134"/>
        </w:tabs>
        <w:spacing w:before="0"/>
        <w:ind w:left="142"/>
        <w:jc w:val="center"/>
        <w:rPr>
          <w:i/>
          <w:sz w:val="22"/>
          <w:szCs w:val="22"/>
        </w:rPr>
      </w:pPr>
      <w:r>
        <w:rPr>
          <w:i/>
          <w:sz w:val="22"/>
          <w:szCs w:val="22"/>
        </w:rPr>
        <w:t>Форма согласия У</w:t>
      </w:r>
      <w:r w:rsidRPr="00F0300A">
        <w:rPr>
          <w:i/>
          <w:sz w:val="22"/>
          <w:szCs w:val="22"/>
        </w:rPr>
        <w:t xml:space="preserve">частника закупочной процедуры </w:t>
      </w:r>
      <w:r>
        <w:rPr>
          <w:i/>
          <w:sz w:val="22"/>
          <w:szCs w:val="22"/>
        </w:rPr>
        <w:t>–</w:t>
      </w:r>
      <w:r w:rsidRPr="00F0300A">
        <w:rPr>
          <w:i/>
          <w:sz w:val="22"/>
          <w:szCs w:val="22"/>
        </w:rPr>
        <w:t xml:space="preserve"> физического лица на обработку персональных данных</w:t>
      </w:r>
    </w:p>
    <w:p w:rsidR="00766774" w:rsidRDefault="00766774" w:rsidP="00766774">
      <w:pPr>
        <w:pStyle w:val="aff5"/>
        <w:jc w:val="right"/>
      </w:pPr>
    </w:p>
    <w:p w:rsidR="00766774" w:rsidRPr="0071453F" w:rsidRDefault="00766774" w:rsidP="00766774">
      <w:pPr>
        <w:pStyle w:val="aff5"/>
        <w:jc w:val="right"/>
      </w:pPr>
    </w:p>
    <w:p w:rsidR="00766774" w:rsidRPr="0071453F" w:rsidRDefault="00766774" w:rsidP="00766774">
      <w:pPr>
        <w:jc w:val="center"/>
        <w:rPr>
          <w:b/>
          <w:sz w:val="20"/>
          <w:szCs w:val="20"/>
        </w:rPr>
      </w:pPr>
      <w:r w:rsidRPr="0071453F">
        <w:rPr>
          <w:b/>
          <w:sz w:val="20"/>
          <w:szCs w:val="20"/>
        </w:rPr>
        <w:t>СОГЛАСИЕ НА ОБРАБОТКУ ПЕРСОНАЛЬНЫХ ДАННЫХ</w:t>
      </w:r>
    </w:p>
    <w:p w:rsidR="00766774" w:rsidRPr="0071453F" w:rsidRDefault="00766774" w:rsidP="00766774">
      <w:pPr>
        <w:jc w:val="center"/>
        <w:rPr>
          <w:sz w:val="20"/>
          <w:szCs w:val="20"/>
        </w:rPr>
      </w:pPr>
    </w:p>
    <w:p w:rsidR="00766774" w:rsidRPr="008767AC" w:rsidRDefault="00766774" w:rsidP="00766774">
      <w:pPr>
        <w:rPr>
          <w:sz w:val="22"/>
          <w:szCs w:val="22"/>
        </w:rPr>
      </w:pPr>
      <w:r w:rsidRPr="008767AC">
        <w:rPr>
          <w:sz w:val="22"/>
          <w:szCs w:val="22"/>
        </w:rPr>
        <w:t>Я, _______________________________________________________________________________________</w:t>
      </w:r>
    </w:p>
    <w:p w:rsidR="00766774" w:rsidRPr="008767AC" w:rsidRDefault="00766774" w:rsidP="00766774">
      <w:pPr>
        <w:jc w:val="center"/>
        <w:rPr>
          <w:sz w:val="22"/>
          <w:szCs w:val="22"/>
          <w:vertAlign w:val="superscript"/>
        </w:rPr>
      </w:pPr>
      <w:r w:rsidRPr="008767AC">
        <w:rPr>
          <w:sz w:val="22"/>
          <w:szCs w:val="22"/>
          <w:vertAlign w:val="superscript"/>
        </w:rPr>
        <w:t>(фамилия, имя, отчество)</w:t>
      </w:r>
    </w:p>
    <w:p w:rsidR="00766774" w:rsidRPr="008767AC" w:rsidRDefault="00766774" w:rsidP="00766774">
      <w:pPr>
        <w:rPr>
          <w:sz w:val="22"/>
          <w:szCs w:val="22"/>
        </w:rPr>
      </w:pPr>
      <w:r w:rsidRPr="008767AC">
        <w:rPr>
          <w:sz w:val="22"/>
          <w:szCs w:val="22"/>
        </w:rPr>
        <w:t>зарегистрированный (- ая) по адресу: _______________________________________________________</w:t>
      </w:r>
    </w:p>
    <w:p w:rsidR="00766774" w:rsidRPr="008767AC" w:rsidRDefault="00766774" w:rsidP="00766774">
      <w:pPr>
        <w:ind w:left="3780"/>
        <w:jc w:val="center"/>
        <w:rPr>
          <w:sz w:val="22"/>
          <w:szCs w:val="22"/>
          <w:vertAlign w:val="superscript"/>
        </w:rPr>
      </w:pPr>
      <w:r w:rsidRPr="008767AC">
        <w:rPr>
          <w:sz w:val="22"/>
          <w:szCs w:val="22"/>
          <w:vertAlign w:val="superscript"/>
        </w:rPr>
        <w:t>(адрес места жительства/пребывания)</w:t>
      </w:r>
    </w:p>
    <w:p w:rsidR="00766774" w:rsidRPr="008767AC" w:rsidRDefault="00766774" w:rsidP="00766774">
      <w:pPr>
        <w:rPr>
          <w:sz w:val="22"/>
          <w:szCs w:val="22"/>
        </w:rPr>
      </w:pPr>
      <w:r w:rsidRPr="008767AC">
        <w:rPr>
          <w:sz w:val="22"/>
          <w:szCs w:val="22"/>
        </w:rPr>
        <w:t>_______________________________________________________________________________________</w:t>
      </w:r>
    </w:p>
    <w:p w:rsidR="00766774" w:rsidRPr="008767AC" w:rsidRDefault="00766774" w:rsidP="00766774">
      <w:pPr>
        <w:spacing w:before="120"/>
        <w:rPr>
          <w:sz w:val="22"/>
          <w:szCs w:val="22"/>
        </w:rPr>
      </w:pPr>
      <w:r w:rsidRPr="008767AC">
        <w:rPr>
          <w:sz w:val="22"/>
          <w:szCs w:val="22"/>
        </w:rPr>
        <w:t xml:space="preserve">Документ, удостоверяющий личность: </w:t>
      </w:r>
      <w:r w:rsidRPr="008767AC">
        <w:rPr>
          <w:b/>
          <w:sz w:val="22"/>
          <w:szCs w:val="22"/>
        </w:rPr>
        <w:t>Паспорт гражданина Российской Федерации</w:t>
      </w:r>
    </w:p>
    <w:p w:rsidR="00766774" w:rsidRPr="008767AC" w:rsidRDefault="00766774" w:rsidP="00766774">
      <w:pPr>
        <w:spacing w:before="120"/>
        <w:rPr>
          <w:sz w:val="22"/>
          <w:szCs w:val="22"/>
        </w:rPr>
      </w:pPr>
      <w:r w:rsidRPr="008767AC">
        <w:rPr>
          <w:sz w:val="22"/>
          <w:szCs w:val="22"/>
        </w:rPr>
        <w:t>серия: ____________ номер ______________________ выдан «_____» ___________________  _____ г.</w:t>
      </w:r>
    </w:p>
    <w:p w:rsidR="00766774" w:rsidRPr="008767AC" w:rsidRDefault="00766774" w:rsidP="00766774">
      <w:pPr>
        <w:spacing w:before="120"/>
        <w:rPr>
          <w:sz w:val="22"/>
          <w:szCs w:val="22"/>
        </w:rPr>
      </w:pPr>
      <w:r w:rsidRPr="008767AC">
        <w:rPr>
          <w:sz w:val="22"/>
          <w:szCs w:val="22"/>
        </w:rPr>
        <w:t>______________________________________________________________________________________</w:t>
      </w:r>
    </w:p>
    <w:p w:rsidR="00766774" w:rsidRPr="008767AC" w:rsidRDefault="00766774" w:rsidP="00766774">
      <w:pPr>
        <w:jc w:val="center"/>
        <w:rPr>
          <w:sz w:val="22"/>
          <w:szCs w:val="22"/>
          <w:vertAlign w:val="superscript"/>
        </w:rPr>
      </w:pPr>
      <w:r w:rsidRPr="008767AC">
        <w:rPr>
          <w:sz w:val="22"/>
          <w:szCs w:val="22"/>
          <w:vertAlign w:val="superscript"/>
        </w:rPr>
        <w:t>(кем выдан)</w:t>
      </w:r>
    </w:p>
    <w:p w:rsidR="00766774" w:rsidRPr="008767AC" w:rsidRDefault="00766774" w:rsidP="00766774">
      <w:pPr>
        <w:ind w:firstLine="540"/>
        <w:rPr>
          <w:sz w:val="22"/>
          <w:szCs w:val="22"/>
        </w:rPr>
      </w:pPr>
      <w:r w:rsidRPr="008767AC">
        <w:rPr>
          <w:sz w:val="22"/>
          <w:szCs w:val="22"/>
        </w:rPr>
        <w:t>Действующий в своих интересах, в соответствии п. 4 ст. 9 Федерального закона от 27.07.2006 г. № 152-ФЗ «О персональных данных», даю согласие оператору – ООО «Электротеплосеть»  на обработку моих персональных данных с целью создания необходимых условий для реализации Федеральных законов, Указов Президента Российской Федерации, Постановлений Правительства Российской Федерации, и иных целей, связанных с деятельностью организации.</w:t>
      </w:r>
    </w:p>
    <w:p w:rsidR="00766774" w:rsidRPr="008767AC" w:rsidRDefault="00766774" w:rsidP="00766774">
      <w:pPr>
        <w:ind w:firstLine="540"/>
        <w:rPr>
          <w:sz w:val="22"/>
          <w:szCs w:val="22"/>
        </w:rPr>
      </w:pPr>
      <w:r w:rsidRPr="008767AC">
        <w:rPr>
          <w:sz w:val="22"/>
          <w:szCs w:val="22"/>
        </w:rPr>
        <w:t>Мои персональные данные, в отношении которых дается данное согласие, включают: фамилию, имя, отчество; год, месяц, дату рождения; место рождения; номер и серию основного документа, удостоверяющего личность; сведения о регистрации по месту жительства или пребывания; контактный телефон; регистрационные данные (№ ИНН, СНИЛС, № медицинского полиса); сведения о платежных реквизитах (№ счета в банке, почтовое отделение, № пластиковой карты);сведения о доходах и имущественных обязательствах; 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 информация о трудовой деятельности и стаже (место работы, должность, общий стаж, страховой, календарный, оплачиваемый); данные о непогашенной судимости.</w:t>
      </w:r>
    </w:p>
    <w:p w:rsidR="00766774" w:rsidRPr="008767AC" w:rsidRDefault="00766774" w:rsidP="00766774">
      <w:pPr>
        <w:ind w:firstLine="540"/>
        <w:rPr>
          <w:sz w:val="22"/>
          <w:szCs w:val="22"/>
        </w:rPr>
      </w:pPr>
      <w:r w:rsidRPr="008767AC">
        <w:rPr>
          <w:sz w:val="22"/>
          <w:szCs w:val="22"/>
        </w:rPr>
        <w:t>Действия с моими персональными данными включают в себя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66774" w:rsidRPr="008767AC" w:rsidRDefault="00766774" w:rsidP="00766774">
      <w:pPr>
        <w:ind w:firstLine="540"/>
        <w:rPr>
          <w:sz w:val="22"/>
          <w:szCs w:val="22"/>
        </w:rPr>
      </w:pPr>
      <w:r w:rsidRPr="008767AC">
        <w:rPr>
          <w:sz w:val="22"/>
          <w:szCs w:val="22"/>
        </w:rPr>
        <w:t>Настоящее согласие действует с момента предоставления и прекращается по моему письменному заявлению (отзыву), согласно п. 1 ст. 9 Федерального закона от 27.07.2006 г. № 152-ФЗ «О персональных данных»,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w:t>
      </w:r>
    </w:p>
    <w:p w:rsidR="00766774" w:rsidRPr="008767AC" w:rsidRDefault="00766774" w:rsidP="00766774">
      <w:pPr>
        <w:spacing w:before="120"/>
        <w:rPr>
          <w:sz w:val="22"/>
          <w:szCs w:val="22"/>
        </w:rPr>
      </w:pPr>
    </w:p>
    <w:p w:rsidR="00766774" w:rsidRPr="008767AC" w:rsidRDefault="00766774" w:rsidP="00766774">
      <w:pPr>
        <w:spacing w:before="120"/>
        <w:rPr>
          <w:sz w:val="22"/>
          <w:szCs w:val="22"/>
        </w:rPr>
      </w:pPr>
    </w:p>
    <w:p w:rsidR="00766774" w:rsidRPr="008767AC" w:rsidRDefault="00766774" w:rsidP="00766774">
      <w:pPr>
        <w:spacing w:before="120"/>
        <w:rPr>
          <w:sz w:val="22"/>
          <w:szCs w:val="22"/>
        </w:rPr>
      </w:pPr>
      <w:r w:rsidRPr="008767AC">
        <w:rPr>
          <w:sz w:val="22"/>
          <w:szCs w:val="22"/>
        </w:rPr>
        <w:t xml:space="preserve">______________________________                                       </w:t>
      </w:r>
      <w:r>
        <w:rPr>
          <w:sz w:val="22"/>
          <w:szCs w:val="22"/>
        </w:rPr>
        <w:t xml:space="preserve">     «____» ________________ 2023</w:t>
      </w:r>
      <w:r w:rsidRPr="008767AC">
        <w:rPr>
          <w:sz w:val="22"/>
          <w:szCs w:val="22"/>
        </w:rPr>
        <w:t xml:space="preserve"> г.</w:t>
      </w:r>
    </w:p>
    <w:p w:rsidR="00766774" w:rsidRDefault="00766774" w:rsidP="00766774">
      <w:pPr>
        <w:pStyle w:val="aff5"/>
        <w:jc w:val="right"/>
        <w:rPr>
          <w:sz w:val="22"/>
          <w:szCs w:val="22"/>
        </w:rPr>
      </w:pPr>
    </w:p>
    <w:p w:rsidR="00766774" w:rsidRDefault="00766774" w:rsidP="00766774">
      <w:pPr>
        <w:pStyle w:val="aff5"/>
        <w:jc w:val="right"/>
        <w:rPr>
          <w:sz w:val="22"/>
          <w:szCs w:val="22"/>
        </w:rPr>
      </w:pPr>
    </w:p>
    <w:p w:rsidR="00766774" w:rsidRDefault="00766774" w:rsidP="00766774">
      <w:pPr>
        <w:keepNext/>
        <w:tabs>
          <w:tab w:val="left" w:pos="1134"/>
        </w:tabs>
        <w:kinsoku w:val="0"/>
        <w:overflowPunct w:val="0"/>
        <w:autoSpaceDE w:val="0"/>
        <w:autoSpaceDN w:val="0"/>
        <w:spacing w:after="120" w:line="288" w:lineRule="auto"/>
        <w:ind w:left="284"/>
        <w:outlineLvl w:val="2"/>
        <w:rPr>
          <w:b/>
          <w:i/>
          <w:sz w:val="22"/>
          <w:szCs w:val="22"/>
        </w:rPr>
      </w:pPr>
    </w:p>
    <w:p w:rsidR="00766774" w:rsidRDefault="00766774" w:rsidP="00766774">
      <w:pPr>
        <w:keepNext/>
        <w:tabs>
          <w:tab w:val="left" w:pos="1134"/>
        </w:tabs>
        <w:kinsoku w:val="0"/>
        <w:overflowPunct w:val="0"/>
        <w:autoSpaceDE w:val="0"/>
        <w:autoSpaceDN w:val="0"/>
        <w:spacing w:after="120" w:line="288" w:lineRule="auto"/>
        <w:ind w:left="284"/>
        <w:outlineLvl w:val="2"/>
        <w:rPr>
          <w:b/>
          <w:i/>
          <w:sz w:val="22"/>
          <w:szCs w:val="22"/>
        </w:rPr>
      </w:pPr>
    </w:p>
    <w:p w:rsidR="00766774" w:rsidRDefault="00766774" w:rsidP="00766774">
      <w:pPr>
        <w:keepNext/>
        <w:tabs>
          <w:tab w:val="left" w:pos="1134"/>
        </w:tabs>
        <w:kinsoku w:val="0"/>
        <w:overflowPunct w:val="0"/>
        <w:autoSpaceDE w:val="0"/>
        <w:autoSpaceDN w:val="0"/>
        <w:spacing w:after="120" w:line="288" w:lineRule="auto"/>
        <w:ind w:left="284"/>
        <w:outlineLvl w:val="2"/>
        <w:rPr>
          <w:b/>
          <w:i/>
          <w:sz w:val="22"/>
          <w:szCs w:val="22"/>
        </w:rPr>
      </w:pPr>
    </w:p>
    <w:p w:rsidR="00766774" w:rsidRPr="0038582D" w:rsidRDefault="00766774" w:rsidP="00766774">
      <w:pPr>
        <w:keepNext/>
        <w:tabs>
          <w:tab w:val="left" w:pos="1134"/>
        </w:tabs>
        <w:kinsoku w:val="0"/>
        <w:overflowPunct w:val="0"/>
        <w:autoSpaceDE w:val="0"/>
        <w:autoSpaceDN w:val="0"/>
        <w:spacing w:after="120" w:line="288" w:lineRule="auto"/>
        <w:ind w:left="284"/>
        <w:outlineLvl w:val="2"/>
        <w:rPr>
          <w:b/>
          <w:i/>
          <w:sz w:val="22"/>
          <w:szCs w:val="22"/>
        </w:rPr>
      </w:pPr>
      <w:r w:rsidRPr="0038582D">
        <w:rPr>
          <w:b/>
          <w:i/>
          <w:sz w:val="22"/>
          <w:szCs w:val="22"/>
        </w:rPr>
        <w:t>Форма подтверждения участником закупочной процедуры – юридическим лицом наличия согласия на обработку персональных данных и направления уведомлений об осуществлении обработки персональных данных</w:t>
      </w:r>
    </w:p>
    <w:p w:rsidR="00766774" w:rsidRPr="0038582D" w:rsidRDefault="00766774" w:rsidP="00766774">
      <w:pPr>
        <w:spacing w:before="120"/>
        <w:jc w:val="left"/>
        <w:rPr>
          <w:sz w:val="22"/>
          <w:szCs w:val="22"/>
          <w:lang w:eastAsia="ar-SA"/>
        </w:rPr>
      </w:pPr>
      <w:r w:rsidRPr="0038582D">
        <w:rPr>
          <w:sz w:val="22"/>
          <w:szCs w:val="22"/>
          <w:lang w:eastAsia="ar-SA"/>
        </w:rPr>
        <w:t xml:space="preserve"> (фирменный бланк участника закупки)</w:t>
      </w:r>
    </w:p>
    <w:p w:rsidR="00766774" w:rsidRPr="0038582D" w:rsidRDefault="00766774" w:rsidP="00766774">
      <w:pPr>
        <w:spacing w:before="120"/>
        <w:rPr>
          <w:b/>
          <w:sz w:val="22"/>
          <w:szCs w:val="22"/>
          <w:lang w:eastAsia="ar-SA"/>
        </w:rPr>
      </w:pPr>
      <w:r w:rsidRPr="0038582D">
        <w:rPr>
          <w:b/>
          <w:sz w:val="22"/>
          <w:szCs w:val="22"/>
          <w:lang w:eastAsia="ar-SA"/>
        </w:rPr>
        <w:t>Подтверждение участника закупочной процедуры наличия согласия на обработку персональных данных и направления уведомлений об осуществлении обработки персональных данных</w:t>
      </w:r>
    </w:p>
    <w:p w:rsidR="00766774" w:rsidRPr="0038582D" w:rsidRDefault="00766774" w:rsidP="00766774">
      <w:pPr>
        <w:rPr>
          <w:sz w:val="22"/>
          <w:szCs w:val="22"/>
          <w:lang w:eastAsia="ar-SA"/>
        </w:rPr>
      </w:pPr>
      <w:r w:rsidRPr="0038582D">
        <w:rPr>
          <w:sz w:val="22"/>
          <w:szCs w:val="22"/>
          <w:lang w:eastAsia="ar-SA"/>
        </w:rPr>
        <w:t>Настоящим, ______________________________________</w:t>
      </w:r>
      <w:r>
        <w:rPr>
          <w:sz w:val="22"/>
          <w:szCs w:val="22"/>
          <w:lang w:eastAsia="ar-SA"/>
        </w:rPr>
        <w:t>__________________________</w:t>
      </w:r>
      <w:r w:rsidRPr="0038582D">
        <w:rPr>
          <w:sz w:val="22"/>
          <w:szCs w:val="22"/>
          <w:lang w:eastAsia="ar-SA"/>
        </w:rPr>
        <w:t>______________,</w:t>
      </w:r>
    </w:p>
    <w:p w:rsidR="00766774" w:rsidRPr="0038582D" w:rsidRDefault="00766774" w:rsidP="00766774">
      <w:pPr>
        <w:rPr>
          <w:sz w:val="22"/>
          <w:szCs w:val="22"/>
          <w:vertAlign w:val="superscript"/>
          <w:lang w:eastAsia="ar-SA"/>
        </w:rPr>
      </w:pPr>
      <w:r w:rsidRPr="0038582D">
        <w:rPr>
          <w:sz w:val="22"/>
          <w:szCs w:val="22"/>
          <w:vertAlign w:val="superscript"/>
          <w:lang w:eastAsia="ar-SA"/>
        </w:rPr>
        <w:t xml:space="preserve">                                                                                       (наименование участника)</w:t>
      </w:r>
    </w:p>
    <w:p w:rsidR="00766774" w:rsidRPr="0038582D" w:rsidRDefault="00766774" w:rsidP="00766774">
      <w:pPr>
        <w:rPr>
          <w:sz w:val="22"/>
          <w:szCs w:val="22"/>
          <w:lang w:eastAsia="ar-SA"/>
        </w:rPr>
      </w:pPr>
      <w:r w:rsidRPr="0038582D">
        <w:rPr>
          <w:sz w:val="22"/>
          <w:szCs w:val="22"/>
          <w:lang w:eastAsia="ar-SA"/>
        </w:rPr>
        <w:t>Адрес местонахождения (юридический адрес): _____</w:t>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t>__________________</w:t>
      </w:r>
      <w:r>
        <w:rPr>
          <w:sz w:val="22"/>
          <w:szCs w:val="22"/>
          <w:lang w:eastAsia="ar-SA"/>
        </w:rPr>
        <w:t>___________</w:t>
      </w:r>
      <w:r w:rsidRPr="0038582D">
        <w:rPr>
          <w:sz w:val="22"/>
          <w:szCs w:val="22"/>
          <w:lang w:eastAsia="ar-SA"/>
        </w:rPr>
        <w:t>_______________,</w:t>
      </w:r>
    </w:p>
    <w:p w:rsidR="00766774" w:rsidRPr="0038582D" w:rsidRDefault="00766774" w:rsidP="00766774">
      <w:pPr>
        <w:rPr>
          <w:sz w:val="22"/>
          <w:szCs w:val="22"/>
          <w:lang w:eastAsia="ar-SA"/>
        </w:rPr>
      </w:pPr>
    </w:p>
    <w:p w:rsidR="00766774" w:rsidRPr="0038582D" w:rsidRDefault="00766774" w:rsidP="00766774">
      <w:pPr>
        <w:rPr>
          <w:sz w:val="22"/>
          <w:szCs w:val="22"/>
          <w:lang w:eastAsia="ar-SA"/>
        </w:rPr>
      </w:pPr>
      <w:r w:rsidRPr="0038582D">
        <w:rPr>
          <w:sz w:val="22"/>
          <w:szCs w:val="22"/>
          <w:lang w:eastAsia="ar-SA"/>
        </w:rPr>
        <w:t>Фактический адрес: ___________________________________________________</w:t>
      </w:r>
      <w:r>
        <w:rPr>
          <w:sz w:val="22"/>
          <w:szCs w:val="22"/>
          <w:lang w:eastAsia="ar-SA"/>
        </w:rPr>
        <w:t>_______</w:t>
      </w:r>
      <w:r w:rsidRPr="0038582D">
        <w:rPr>
          <w:sz w:val="22"/>
          <w:szCs w:val="22"/>
          <w:lang w:eastAsia="ar-SA"/>
        </w:rPr>
        <w:t>_____________,</w:t>
      </w:r>
    </w:p>
    <w:p w:rsidR="00766774" w:rsidRPr="0038582D" w:rsidRDefault="00766774" w:rsidP="00766774">
      <w:pPr>
        <w:rPr>
          <w:sz w:val="22"/>
          <w:szCs w:val="22"/>
          <w:lang w:eastAsia="ar-SA"/>
        </w:rPr>
      </w:pPr>
    </w:p>
    <w:p w:rsidR="00766774" w:rsidRPr="0038582D" w:rsidRDefault="00766774" w:rsidP="00766774">
      <w:pPr>
        <w:rPr>
          <w:sz w:val="22"/>
          <w:szCs w:val="22"/>
          <w:lang w:eastAsia="ar-SA"/>
        </w:rPr>
      </w:pPr>
      <w:r w:rsidRPr="0038582D">
        <w:rPr>
          <w:sz w:val="22"/>
          <w:szCs w:val="22"/>
          <w:lang w:eastAsia="ar-SA"/>
        </w:rPr>
        <w:t>Свидетельство о регистрации: ___________________________</w:t>
      </w:r>
      <w:r>
        <w:rPr>
          <w:sz w:val="22"/>
          <w:szCs w:val="22"/>
          <w:lang w:eastAsia="ar-SA"/>
        </w:rPr>
        <w:t>_________________________</w:t>
      </w:r>
      <w:r w:rsidRPr="0038582D">
        <w:rPr>
          <w:sz w:val="22"/>
          <w:szCs w:val="22"/>
          <w:lang w:eastAsia="ar-SA"/>
        </w:rPr>
        <w:t>_____________________________________</w:t>
      </w:r>
    </w:p>
    <w:p w:rsidR="00766774" w:rsidRPr="0038582D" w:rsidRDefault="00766774" w:rsidP="00766774">
      <w:pPr>
        <w:ind w:left="1416" w:firstLine="708"/>
        <w:rPr>
          <w:sz w:val="22"/>
          <w:szCs w:val="22"/>
          <w:vertAlign w:val="superscript"/>
          <w:lang w:eastAsia="ar-SA"/>
        </w:rPr>
      </w:pPr>
      <w:r w:rsidRPr="0038582D">
        <w:rPr>
          <w:sz w:val="22"/>
          <w:szCs w:val="22"/>
          <w:vertAlign w:val="superscript"/>
          <w:lang w:eastAsia="ar-SA"/>
        </w:rPr>
        <w:t>(наименование документа, №, сведения о дате выдачи документа и выдавшем его органе)</w:t>
      </w:r>
    </w:p>
    <w:p w:rsidR="00766774" w:rsidRPr="0038582D" w:rsidRDefault="00766774" w:rsidP="00766774">
      <w:pPr>
        <w:spacing w:after="120"/>
        <w:rPr>
          <w:sz w:val="22"/>
          <w:szCs w:val="22"/>
          <w:lang w:eastAsia="ar-SA"/>
        </w:rPr>
      </w:pPr>
      <w:r w:rsidRPr="0038582D">
        <w:rPr>
          <w:sz w:val="22"/>
          <w:szCs w:val="22"/>
          <w:lang w:eastAsia="ar-SA"/>
        </w:rPr>
        <w:t>в соответствии с Федеральным законом РФ от 27.07.2006 № 152-ФЗ «О персональных данных» (далее – Закон 152-ФЗ), подтверждает получение им в целях участия в закупочных процедурах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w:t>
      </w:r>
      <w:r w:rsidRPr="0038582D">
        <w:rPr>
          <w:i/>
          <w:color w:val="4F81BD" w:themeColor="accent1"/>
          <w:sz w:val="22"/>
          <w:szCs w:val="22"/>
          <w:lang w:eastAsia="ar-SA"/>
        </w:rPr>
        <w:t>указывается способ закупки</w:t>
      </w:r>
      <w:r w:rsidRPr="0038582D">
        <w:rPr>
          <w:color w:val="4F81BD" w:themeColor="accent1"/>
          <w:sz w:val="22"/>
          <w:szCs w:val="22"/>
          <w:lang w:eastAsia="ar-SA"/>
        </w:rPr>
        <w:t xml:space="preserve">] </w:t>
      </w:r>
      <w:r w:rsidRPr="0038582D">
        <w:rPr>
          <w:sz w:val="22"/>
          <w:szCs w:val="22"/>
          <w:lang w:eastAsia="ar-SA"/>
        </w:rPr>
        <w:t>на [</w:t>
      </w:r>
      <w:r w:rsidRPr="0038582D">
        <w:rPr>
          <w:i/>
          <w:color w:val="4F81BD" w:themeColor="accent1"/>
          <w:sz w:val="22"/>
          <w:szCs w:val="22"/>
          <w:lang w:eastAsia="ar-SA"/>
        </w:rPr>
        <w:t>указывается предмет закупки</w:t>
      </w:r>
      <w:r w:rsidRPr="0038582D">
        <w:rPr>
          <w:color w:val="4F81BD" w:themeColor="accent1"/>
          <w:sz w:val="22"/>
          <w:szCs w:val="22"/>
          <w:lang w:eastAsia="ar-SA"/>
        </w:rPr>
        <w:t>]</w:t>
      </w:r>
      <w:r w:rsidRPr="0038582D">
        <w:rPr>
          <w:sz w:val="22"/>
          <w:szCs w:val="22"/>
          <w:lang w:eastAsia="ar-SA"/>
        </w:rPr>
        <w:t xml:space="preserve">,  а также направление в адрес  таких субъектов персональных данных уведомлений об осуществлении обработки их персональных данных  в </w:t>
      </w:r>
      <w:r w:rsidRPr="0038582D">
        <w:rPr>
          <w:b/>
          <w:sz w:val="22"/>
          <w:szCs w:val="22"/>
          <w:lang w:eastAsia="ar-SA"/>
        </w:rPr>
        <w:t>ООО  «Электротеплосеть»</w:t>
      </w:r>
      <w:r w:rsidRPr="0038582D">
        <w:rPr>
          <w:sz w:val="22"/>
          <w:szCs w:val="22"/>
          <w:lang w:eastAsia="ar-SA"/>
        </w:rPr>
        <w:t xml:space="preserve">, зарегистрированному по адресу: </w:t>
      </w:r>
      <w:r w:rsidRPr="0038582D">
        <w:rPr>
          <w:b/>
          <w:sz w:val="22"/>
          <w:szCs w:val="22"/>
          <w:lang w:eastAsia="ar-SA"/>
        </w:rPr>
        <w:t>Республика Мордовия, Зубово-Полянский район, рп. Зубова Поляна, ул. Советская, д. 70а</w:t>
      </w:r>
      <w:r w:rsidRPr="0038582D">
        <w:rPr>
          <w:sz w:val="22"/>
          <w:szCs w:val="22"/>
          <w:lang w:eastAsia="ar-SA"/>
        </w:rPr>
        <w:t>.,</w:t>
      </w:r>
      <w:r>
        <w:rPr>
          <w:sz w:val="22"/>
          <w:szCs w:val="22"/>
          <w:lang w:eastAsia="ar-SA"/>
        </w:rPr>
        <w:t xml:space="preserve"> </w:t>
      </w:r>
      <w:r w:rsidRPr="0038582D">
        <w:rPr>
          <w:sz w:val="22"/>
          <w:szCs w:val="22"/>
          <w:lang w:eastAsia="ar-SA"/>
        </w:rPr>
        <w:t>т.е. на совершение действий, предусмотренных п.3. ст.3. Закон 152-ФЗ.</w:t>
      </w:r>
    </w:p>
    <w:p w:rsidR="00766774" w:rsidRPr="0038582D" w:rsidRDefault="00766774" w:rsidP="00766774">
      <w:pPr>
        <w:spacing w:after="120"/>
        <w:rPr>
          <w:sz w:val="22"/>
          <w:szCs w:val="22"/>
          <w:lang w:eastAsia="ar-SA"/>
        </w:rPr>
      </w:pPr>
      <w:r w:rsidRPr="0038582D">
        <w:rPr>
          <w:sz w:val="22"/>
          <w:szCs w:val="22"/>
          <w:lang w:eastAsia="ar-SA"/>
        </w:rPr>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38582D">
        <w:rPr>
          <w:b/>
          <w:sz w:val="22"/>
          <w:szCs w:val="22"/>
          <w:lang w:eastAsia="ar-SA"/>
        </w:rPr>
        <w:t>ООО  «Электротеплосеть»</w:t>
      </w:r>
      <w:r w:rsidRPr="0038582D">
        <w:rPr>
          <w:sz w:val="22"/>
          <w:szCs w:val="22"/>
          <w:lang w:eastAsia="ar-SA"/>
        </w:rPr>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w:t>
      </w:r>
      <w:r w:rsidRPr="0038582D">
        <w:rPr>
          <w:color w:val="4F81BD" w:themeColor="accent1"/>
          <w:sz w:val="22"/>
          <w:szCs w:val="22"/>
          <w:lang w:eastAsia="ar-SA"/>
        </w:rPr>
        <w:t>[</w:t>
      </w:r>
      <w:r w:rsidRPr="0038582D">
        <w:rPr>
          <w:i/>
          <w:color w:val="4F81BD" w:themeColor="accent1"/>
          <w:sz w:val="22"/>
          <w:szCs w:val="22"/>
          <w:lang w:eastAsia="ar-SA"/>
        </w:rPr>
        <w:t>указывается способ закупки</w:t>
      </w:r>
      <w:r w:rsidRPr="0038582D">
        <w:rPr>
          <w:sz w:val="22"/>
          <w:szCs w:val="22"/>
          <w:lang w:eastAsia="ar-SA"/>
        </w:rPr>
        <w:t>] на [</w:t>
      </w:r>
      <w:r w:rsidRPr="0038582D">
        <w:rPr>
          <w:i/>
          <w:color w:val="4F81BD" w:themeColor="accent1"/>
          <w:sz w:val="22"/>
          <w:szCs w:val="22"/>
          <w:lang w:eastAsia="ar-SA"/>
        </w:rPr>
        <w:t>указывается предмет закупки</w:t>
      </w:r>
      <w:r w:rsidRPr="0038582D">
        <w:rPr>
          <w:color w:val="4F81BD" w:themeColor="accent1"/>
          <w:sz w:val="22"/>
          <w:szCs w:val="22"/>
          <w:lang w:eastAsia="ar-SA"/>
        </w:rPr>
        <w:t>]</w:t>
      </w:r>
    </w:p>
    <w:p w:rsidR="00766774" w:rsidRPr="0038582D" w:rsidRDefault="00766774" w:rsidP="00766774">
      <w:pPr>
        <w:spacing w:after="120"/>
        <w:rPr>
          <w:sz w:val="22"/>
          <w:szCs w:val="22"/>
          <w:lang w:eastAsia="ar-SA"/>
        </w:rPr>
      </w:pPr>
      <w:r w:rsidRPr="0038582D">
        <w:rPr>
          <w:sz w:val="22"/>
          <w:szCs w:val="22"/>
          <w:lang w:eastAsia="ar-SA"/>
        </w:rPr>
        <w:t>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w:t>
      </w:r>
      <w:r w:rsidRPr="0038582D">
        <w:rPr>
          <w:i/>
          <w:color w:val="4F81BD" w:themeColor="accent1"/>
          <w:sz w:val="22"/>
          <w:szCs w:val="22"/>
          <w:lang w:eastAsia="ar-SA"/>
        </w:rPr>
        <w:t>указывается способ закупки</w:t>
      </w:r>
      <w:r w:rsidRPr="0038582D">
        <w:rPr>
          <w:sz w:val="22"/>
          <w:szCs w:val="22"/>
          <w:lang w:eastAsia="ar-SA"/>
        </w:rPr>
        <w:t>] на [</w:t>
      </w:r>
      <w:r w:rsidRPr="0038582D">
        <w:rPr>
          <w:i/>
          <w:color w:val="4F81BD" w:themeColor="accent1"/>
          <w:sz w:val="22"/>
          <w:szCs w:val="22"/>
          <w:lang w:eastAsia="ar-SA"/>
        </w:rPr>
        <w:t>указывается предмет закупки</w:t>
      </w:r>
      <w:r w:rsidRPr="0038582D">
        <w:rPr>
          <w:sz w:val="22"/>
          <w:szCs w:val="22"/>
          <w:lang w:eastAsia="ar-SA"/>
        </w:rPr>
        <w:t>],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766774" w:rsidRPr="0038582D" w:rsidRDefault="00766774" w:rsidP="00766774">
      <w:pPr>
        <w:spacing w:after="120"/>
        <w:rPr>
          <w:sz w:val="22"/>
          <w:szCs w:val="22"/>
          <w:lang w:eastAsia="ar-SA"/>
        </w:rPr>
      </w:pPr>
      <w:r w:rsidRPr="0038582D">
        <w:rPr>
          <w:sz w:val="22"/>
          <w:szCs w:val="22"/>
          <w:lang w:eastAsia="ar-SA"/>
        </w:rPr>
        <w:t xml:space="preserve">Условием прекращения обработки персональных данных является получение </w:t>
      </w:r>
      <w:r w:rsidRPr="0038582D">
        <w:rPr>
          <w:b/>
          <w:sz w:val="22"/>
          <w:szCs w:val="22"/>
          <w:lang w:eastAsia="ar-SA"/>
        </w:rPr>
        <w:t>ООО  «Электротеплосеть»</w:t>
      </w:r>
      <w:r w:rsidRPr="0038582D">
        <w:rPr>
          <w:sz w:val="22"/>
          <w:szCs w:val="22"/>
          <w:lang w:eastAsia="ar-SA"/>
        </w:rPr>
        <w:t>,,  письменного уведомления об отзыве согласия на обработку персональных данных.</w:t>
      </w:r>
    </w:p>
    <w:p w:rsidR="00766774" w:rsidRPr="0038582D" w:rsidRDefault="00766774" w:rsidP="00766774">
      <w:pPr>
        <w:spacing w:after="120"/>
        <w:rPr>
          <w:sz w:val="22"/>
          <w:szCs w:val="22"/>
          <w:lang w:eastAsia="ar-SA"/>
        </w:rPr>
      </w:pPr>
      <w:r w:rsidRPr="0038582D">
        <w:rPr>
          <w:sz w:val="22"/>
          <w:szCs w:val="22"/>
          <w:lang w:eastAsia="ar-SA"/>
        </w:rPr>
        <w:t>Настоящее подтверждение действует со дня его подписания в течение ____ лет (либо до дня его отзыва субъектом персональных данных в письменной форме).</w:t>
      </w:r>
    </w:p>
    <w:p w:rsidR="00766774" w:rsidRPr="0038582D" w:rsidRDefault="00766774" w:rsidP="00766774">
      <w:pPr>
        <w:rPr>
          <w:sz w:val="22"/>
          <w:szCs w:val="22"/>
          <w:lang w:eastAsia="ar-SA"/>
        </w:rPr>
      </w:pPr>
      <w:r w:rsidRPr="0038582D">
        <w:rPr>
          <w:sz w:val="22"/>
          <w:szCs w:val="22"/>
          <w:lang w:eastAsia="ar-SA"/>
        </w:rPr>
        <w:t>«___»______________ 20</w:t>
      </w:r>
      <w:r>
        <w:rPr>
          <w:sz w:val="22"/>
          <w:szCs w:val="22"/>
          <w:lang w:eastAsia="ar-SA"/>
        </w:rPr>
        <w:t>23</w:t>
      </w:r>
      <w:r w:rsidRPr="0038582D">
        <w:rPr>
          <w:sz w:val="22"/>
          <w:szCs w:val="22"/>
          <w:lang w:eastAsia="ar-SA"/>
        </w:rPr>
        <w:t xml:space="preserve"> г. ________</w:t>
      </w:r>
      <w:r>
        <w:rPr>
          <w:sz w:val="22"/>
          <w:szCs w:val="22"/>
          <w:lang w:eastAsia="ar-SA"/>
        </w:rPr>
        <w:t>________________</w:t>
      </w:r>
      <w:r w:rsidRPr="0038582D">
        <w:rPr>
          <w:sz w:val="22"/>
          <w:szCs w:val="22"/>
          <w:lang w:eastAsia="ar-SA"/>
        </w:rPr>
        <w:t>_________ (____</w:t>
      </w:r>
      <w:r>
        <w:rPr>
          <w:sz w:val="22"/>
          <w:szCs w:val="22"/>
          <w:lang w:eastAsia="ar-SA"/>
        </w:rPr>
        <w:t>_________________</w:t>
      </w:r>
      <w:r w:rsidRPr="0038582D">
        <w:rPr>
          <w:sz w:val="22"/>
          <w:szCs w:val="22"/>
          <w:lang w:eastAsia="ar-SA"/>
        </w:rPr>
        <w:t>_____)</w:t>
      </w:r>
    </w:p>
    <w:p w:rsidR="00766774" w:rsidRPr="0038582D" w:rsidRDefault="00766774" w:rsidP="00766774">
      <w:pPr>
        <w:rPr>
          <w:sz w:val="22"/>
          <w:szCs w:val="22"/>
          <w:lang w:eastAsia="ar-SA"/>
        </w:rPr>
      </w:pPr>
      <w:r w:rsidRPr="0038582D">
        <w:rPr>
          <w:sz w:val="22"/>
          <w:szCs w:val="22"/>
          <w:lang w:eastAsia="ar-SA"/>
        </w:rPr>
        <w:t>М.П.                                               (подпись                        ФИО</w:t>
      </w:r>
    </w:p>
    <w:p w:rsidR="00766774" w:rsidRDefault="00766774" w:rsidP="00766774">
      <w:pPr>
        <w:pStyle w:val="aff5"/>
        <w:jc w:val="right"/>
        <w:rPr>
          <w:sz w:val="22"/>
          <w:szCs w:val="22"/>
        </w:rPr>
      </w:pPr>
    </w:p>
    <w:p w:rsidR="00766774" w:rsidRDefault="00766774" w:rsidP="00766774">
      <w:pPr>
        <w:pStyle w:val="aff5"/>
        <w:jc w:val="right"/>
        <w:rPr>
          <w:sz w:val="22"/>
          <w:szCs w:val="22"/>
        </w:rPr>
      </w:pPr>
    </w:p>
    <w:p w:rsidR="00766774" w:rsidRDefault="00766774" w:rsidP="00766774">
      <w:pPr>
        <w:pStyle w:val="aff5"/>
        <w:jc w:val="right"/>
        <w:rPr>
          <w:sz w:val="22"/>
          <w:szCs w:val="22"/>
        </w:rPr>
      </w:pPr>
    </w:p>
    <w:p w:rsidR="00766774" w:rsidRDefault="00766774" w:rsidP="00766774">
      <w:pPr>
        <w:pStyle w:val="aff5"/>
        <w:jc w:val="right"/>
        <w:rPr>
          <w:sz w:val="22"/>
          <w:szCs w:val="22"/>
        </w:rPr>
      </w:pPr>
    </w:p>
    <w:p w:rsidR="00766774" w:rsidRDefault="00766774" w:rsidP="00766774">
      <w:pPr>
        <w:pStyle w:val="aff5"/>
        <w:jc w:val="right"/>
        <w:rPr>
          <w:sz w:val="22"/>
          <w:szCs w:val="22"/>
        </w:rPr>
      </w:pPr>
    </w:p>
    <w:p w:rsidR="00766774" w:rsidRDefault="00766774" w:rsidP="00766774">
      <w:pPr>
        <w:pStyle w:val="aff5"/>
        <w:jc w:val="right"/>
        <w:rPr>
          <w:sz w:val="22"/>
          <w:szCs w:val="22"/>
        </w:rPr>
      </w:pPr>
    </w:p>
    <w:p w:rsidR="00766774" w:rsidRDefault="00766774" w:rsidP="00766774">
      <w:pPr>
        <w:pStyle w:val="aa"/>
      </w:pPr>
    </w:p>
    <w:p w:rsidR="00766774" w:rsidRPr="00995CC3" w:rsidRDefault="00766774" w:rsidP="00766774">
      <w:pPr>
        <w:pStyle w:val="aa"/>
        <w:jc w:val="right"/>
        <w:rPr>
          <w:b/>
          <w:sz w:val="22"/>
          <w:szCs w:val="22"/>
        </w:rPr>
      </w:pPr>
      <w:r>
        <w:rPr>
          <w:b/>
          <w:sz w:val="22"/>
          <w:szCs w:val="22"/>
        </w:rPr>
        <w:t>Форма №5</w:t>
      </w:r>
    </w:p>
    <w:p w:rsidR="00766774" w:rsidRPr="00995CC3" w:rsidRDefault="00766774" w:rsidP="00766774">
      <w:pPr>
        <w:pStyle w:val="aa"/>
        <w:jc w:val="right"/>
        <w:rPr>
          <w:sz w:val="22"/>
          <w:szCs w:val="22"/>
        </w:rPr>
      </w:pPr>
      <w:r w:rsidRPr="00995CC3">
        <w:rPr>
          <w:sz w:val="22"/>
          <w:szCs w:val="22"/>
        </w:rPr>
        <w:t xml:space="preserve">Приложение №4 </w:t>
      </w:r>
    </w:p>
    <w:p w:rsidR="00766774" w:rsidRPr="00995CC3" w:rsidRDefault="00766774" w:rsidP="00766774">
      <w:pPr>
        <w:pStyle w:val="aa"/>
        <w:jc w:val="right"/>
        <w:rPr>
          <w:sz w:val="22"/>
          <w:szCs w:val="22"/>
        </w:rPr>
      </w:pPr>
      <w:r w:rsidRPr="00995CC3">
        <w:rPr>
          <w:sz w:val="22"/>
          <w:szCs w:val="22"/>
        </w:rPr>
        <w:t xml:space="preserve">к Заявке на участие в открытом запросе котировок </w:t>
      </w:r>
    </w:p>
    <w:p w:rsidR="00766774" w:rsidRPr="00995CC3" w:rsidRDefault="00766774" w:rsidP="00766774">
      <w:pPr>
        <w:pStyle w:val="aa"/>
        <w:jc w:val="right"/>
        <w:rPr>
          <w:sz w:val="22"/>
          <w:szCs w:val="22"/>
        </w:rPr>
      </w:pPr>
      <w:r w:rsidRPr="00995CC3">
        <w:rPr>
          <w:sz w:val="22"/>
          <w:szCs w:val="22"/>
        </w:rPr>
        <w:t xml:space="preserve"> №____________ от ________________</w:t>
      </w:r>
    </w:p>
    <w:p w:rsidR="00766774" w:rsidRDefault="00766774" w:rsidP="00766774">
      <w:pPr>
        <w:jc w:val="center"/>
        <w:rPr>
          <w:b/>
        </w:rPr>
      </w:pPr>
    </w:p>
    <w:p w:rsidR="00766774" w:rsidRDefault="00766774" w:rsidP="00766774">
      <w:pPr>
        <w:jc w:val="center"/>
        <w:rPr>
          <w:b/>
        </w:rPr>
      </w:pPr>
    </w:p>
    <w:p w:rsidR="00766774" w:rsidRPr="00A5760B" w:rsidRDefault="00766774" w:rsidP="00766774">
      <w:pPr>
        <w:jc w:val="center"/>
      </w:pPr>
      <w:r w:rsidRPr="00D61DC3">
        <w:rPr>
          <w:b/>
        </w:rPr>
        <w:t xml:space="preserve">Таблица </w:t>
      </w:r>
      <w:r w:rsidRPr="00A5760B">
        <w:rPr>
          <w:b/>
        </w:rPr>
        <w:t xml:space="preserve">цен </w:t>
      </w:r>
      <w:r w:rsidRPr="00A5760B">
        <w:t>(Ценовое предложение)</w:t>
      </w:r>
    </w:p>
    <w:p w:rsidR="00766774" w:rsidRPr="00A5760B" w:rsidRDefault="00766774" w:rsidP="00766774">
      <w:pPr>
        <w:jc w:val="center"/>
        <w:rPr>
          <w:rFonts w:ascii="Arial" w:hAnsi="Arial"/>
          <w:szCs w:val="20"/>
        </w:rPr>
      </w:pPr>
    </w:p>
    <w:p w:rsidR="00766774" w:rsidRPr="00023A5A" w:rsidRDefault="00766774" w:rsidP="00766774">
      <w:pPr>
        <w:rPr>
          <w:rFonts w:ascii="Arial" w:hAnsi="Arial"/>
          <w:szCs w:val="20"/>
        </w:rPr>
      </w:pPr>
    </w:p>
    <w:tbl>
      <w:tblPr>
        <w:tblW w:w="0" w:type="auto"/>
        <w:jc w:val="center"/>
        <w:tblBorders>
          <w:top w:val="single" w:sz="2" w:space="0" w:color="000001"/>
          <w:left w:val="single" w:sz="2" w:space="0" w:color="000001"/>
          <w:bottom w:val="single" w:sz="2" w:space="0" w:color="000001"/>
        </w:tblBorders>
        <w:tblCellMar>
          <w:left w:w="10" w:type="dxa"/>
          <w:right w:w="10" w:type="dxa"/>
        </w:tblCellMar>
        <w:tblLook w:val="04A0" w:firstRow="1" w:lastRow="0" w:firstColumn="1" w:lastColumn="0" w:noHBand="0" w:noVBand="1"/>
      </w:tblPr>
      <w:tblGrid>
        <w:gridCol w:w="486"/>
        <w:gridCol w:w="2954"/>
        <w:gridCol w:w="990"/>
        <w:gridCol w:w="1134"/>
        <w:gridCol w:w="1985"/>
        <w:gridCol w:w="1808"/>
      </w:tblGrid>
      <w:tr w:rsidR="00766774" w:rsidRPr="00023A5A" w:rsidTr="00766774">
        <w:trPr>
          <w:jc w:val="center"/>
        </w:trPr>
        <w:tc>
          <w:tcPr>
            <w:tcW w:w="486"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766774" w:rsidRPr="00023A5A" w:rsidRDefault="00766774" w:rsidP="00766774">
            <w:pPr>
              <w:tabs>
                <w:tab w:val="left" w:pos="708"/>
              </w:tabs>
              <w:suppressAutoHyphens/>
              <w:spacing w:line="100" w:lineRule="atLeast"/>
              <w:rPr>
                <w:sz w:val="20"/>
                <w:szCs w:val="20"/>
                <w:lang w:eastAsia="en-US"/>
              </w:rPr>
            </w:pPr>
            <w:r w:rsidRPr="00023A5A">
              <w:rPr>
                <w:sz w:val="20"/>
                <w:szCs w:val="20"/>
                <w:lang w:eastAsia="en-US"/>
              </w:rPr>
              <w:t xml:space="preserve"> № п/п</w:t>
            </w:r>
          </w:p>
        </w:tc>
        <w:tc>
          <w:tcPr>
            <w:tcW w:w="295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766774" w:rsidRPr="00276C9A" w:rsidRDefault="00766774" w:rsidP="00766774">
            <w:pPr>
              <w:tabs>
                <w:tab w:val="left" w:pos="708"/>
              </w:tabs>
              <w:suppressAutoHyphens/>
              <w:spacing w:line="100" w:lineRule="atLeast"/>
              <w:rPr>
                <w:b/>
                <w:sz w:val="20"/>
                <w:szCs w:val="20"/>
                <w:lang w:eastAsia="en-US"/>
              </w:rPr>
            </w:pPr>
            <w:r w:rsidRPr="00276C9A">
              <w:rPr>
                <w:b/>
                <w:sz w:val="22"/>
                <w:szCs w:val="22"/>
              </w:rPr>
              <w:t>(</w:t>
            </w:r>
            <w:r w:rsidRPr="00276C9A">
              <w:rPr>
                <w:b/>
                <w:i/>
                <w:sz w:val="22"/>
                <w:szCs w:val="22"/>
              </w:rPr>
              <w:t>Наименование объекта закупки)</w:t>
            </w:r>
          </w:p>
        </w:tc>
        <w:tc>
          <w:tcPr>
            <w:tcW w:w="990"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766774" w:rsidRPr="00023A5A" w:rsidRDefault="00766774" w:rsidP="00766774">
            <w:pPr>
              <w:tabs>
                <w:tab w:val="left" w:pos="708"/>
              </w:tabs>
              <w:suppressAutoHyphens/>
              <w:spacing w:line="100" w:lineRule="atLeast"/>
              <w:jc w:val="center"/>
              <w:rPr>
                <w:sz w:val="20"/>
                <w:szCs w:val="20"/>
                <w:lang w:eastAsia="en-US"/>
              </w:rPr>
            </w:pPr>
            <w:r w:rsidRPr="00023A5A">
              <w:rPr>
                <w:sz w:val="20"/>
                <w:szCs w:val="20"/>
                <w:lang w:eastAsia="en-US"/>
              </w:rPr>
              <w:t>Ед. изм.</w:t>
            </w:r>
          </w:p>
        </w:tc>
        <w:tc>
          <w:tcPr>
            <w:tcW w:w="113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766774" w:rsidRPr="00023A5A" w:rsidRDefault="00766774" w:rsidP="00766774">
            <w:pPr>
              <w:tabs>
                <w:tab w:val="left" w:pos="708"/>
              </w:tabs>
              <w:suppressAutoHyphens/>
              <w:spacing w:line="100" w:lineRule="atLeast"/>
              <w:jc w:val="center"/>
              <w:rPr>
                <w:sz w:val="20"/>
                <w:szCs w:val="20"/>
                <w:lang w:eastAsia="en-US"/>
              </w:rPr>
            </w:pPr>
            <w:r w:rsidRPr="00023A5A">
              <w:rPr>
                <w:sz w:val="20"/>
                <w:szCs w:val="20"/>
                <w:lang w:eastAsia="en-US"/>
              </w:rPr>
              <w:t>Кол-во</w:t>
            </w:r>
          </w:p>
        </w:tc>
        <w:tc>
          <w:tcPr>
            <w:tcW w:w="1985"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766774" w:rsidRPr="00023A5A" w:rsidRDefault="00766774" w:rsidP="00766774">
            <w:pPr>
              <w:tabs>
                <w:tab w:val="left" w:pos="708"/>
              </w:tabs>
              <w:suppressAutoHyphens/>
              <w:spacing w:line="100" w:lineRule="atLeast"/>
              <w:jc w:val="center"/>
              <w:rPr>
                <w:sz w:val="20"/>
                <w:szCs w:val="20"/>
                <w:lang w:eastAsia="en-US"/>
              </w:rPr>
            </w:pPr>
            <w:r w:rsidRPr="00023A5A">
              <w:rPr>
                <w:sz w:val="20"/>
                <w:szCs w:val="20"/>
                <w:lang w:eastAsia="en-US"/>
              </w:rPr>
              <w:t>Цена за ед</w:t>
            </w:r>
            <w:r>
              <w:rPr>
                <w:sz w:val="20"/>
                <w:szCs w:val="20"/>
                <w:lang w:eastAsia="en-US"/>
              </w:rPr>
              <w:t>.</w:t>
            </w:r>
            <w:r w:rsidRPr="00023A5A">
              <w:rPr>
                <w:sz w:val="20"/>
                <w:szCs w:val="20"/>
                <w:lang w:eastAsia="en-US"/>
              </w:rPr>
              <w:t xml:space="preserve"> с НДС (без НДС) руб.</w:t>
            </w:r>
          </w:p>
        </w:tc>
        <w:tc>
          <w:tcPr>
            <w:tcW w:w="1808" w:type="dxa"/>
            <w:tcBorders>
              <w:top w:val="single" w:sz="2" w:space="0" w:color="000001"/>
              <w:left w:val="single" w:sz="2" w:space="0" w:color="000001"/>
              <w:bottom w:val="single" w:sz="4" w:space="0" w:color="auto"/>
              <w:right w:val="single" w:sz="2" w:space="0" w:color="000001"/>
            </w:tcBorders>
            <w:shd w:val="clear" w:color="auto" w:fill="FFFFFF"/>
            <w:tcMar>
              <w:top w:w="0" w:type="dxa"/>
              <w:left w:w="108" w:type="dxa"/>
              <w:bottom w:w="0" w:type="dxa"/>
              <w:right w:w="108" w:type="dxa"/>
            </w:tcMar>
            <w:hideMark/>
          </w:tcPr>
          <w:p w:rsidR="00766774" w:rsidRPr="00023A5A" w:rsidRDefault="00766774" w:rsidP="00766774">
            <w:pPr>
              <w:tabs>
                <w:tab w:val="left" w:pos="708"/>
              </w:tabs>
              <w:suppressAutoHyphens/>
              <w:spacing w:line="100" w:lineRule="atLeast"/>
              <w:jc w:val="center"/>
              <w:rPr>
                <w:sz w:val="20"/>
                <w:szCs w:val="20"/>
                <w:lang w:eastAsia="en-US"/>
              </w:rPr>
            </w:pPr>
            <w:r w:rsidRPr="00023A5A">
              <w:rPr>
                <w:sz w:val="20"/>
                <w:szCs w:val="20"/>
                <w:lang w:eastAsia="en-US"/>
              </w:rPr>
              <w:t>Сумма с НДС (без НДС) руб.</w:t>
            </w:r>
          </w:p>
        </w:tc>
      </w:tr>
      <w:tr w:rsidR="00766774" w:rsidRPr="00023A5A" w:rsidTr="00766774">
        <w:trPr>
          <w:trHeight w:val="533"/>
          <w:jc w:val="center"/>
        </w:trPr>
        <w:tc>
          <w:tcPr>
            <w:tcW w:w="4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66774" w:rsidRPr="00C5779D" w:rsidRDefault="00766774" w:rsidP="00766774">
            <w:pPr>
              <w:tabs>
                <w:tab w:val="left" w:pos="708"/>
              </w:tabs>
              <w:suppressAutoHyphens/>
              <w:spacing w:line="100" w:lineRule="atLeast"/>
              <w:rPr>
                <w:color w:val="00000A"/>
                <w:sz w:val="20"/>
                <w:szCs w:val="20"/>
              </w:rPr>
            </w:pPr>
            <w:r w:rsidRPr="00C5779D">
              <w:rPr>
                <w:color w:val="00000A"/>
                <w:sz w:val="20"/>
                <w:szCs w:val="20"/>
              </w:rPr>
              <w:t>1</w:t>
            </w:r>
          </w:p>
        </w:tc>
        <w:tc>
          <w:tcPr>
            <w:tcW w:w="29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66774" w:rsidRPr="00C5779D" w:rsidRDefault="00766774" w:rsidP="00766774">
            <w:pPr>
              <w:tabs>
                <w:tab w:val="left" w:pos="708"/>
              </w:tabs>
              <w:suppressAutoHyphens/>
              <w:spacing w:line="100" w:lineRule="atLeast"/>
              <w:rPr>
                <w:color w:val="00000A"/>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66774" w:rsidRPr="00C5779D" w:rsidRDefault="00766774" w:rsidP="00766774">
            <w:pPr>
              <w:tabs>
                <w:tab w:val="left" w:pos="708"/>
              </w:tabs>
              <w:suppressAutoHyphens/>
              <w:spacing w:line="100" w:lineRule="atLeast"/>
              <w:rPr>
                <w:color w:val="00000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66774" w:rsidRPr="00C5779D" w:rsidRDefault="00766774" w:rsidP="00766774">
            <w:pPr>
              <w:tabs>
                <w:tab w:val="left" w:pos="708"/>
              </w:tabs>
              <w:suppressAutoHyphens/>
              <w:spacing w:line="100" w:lineRule="atLeast"/>
              <w:rPr>
                <w:color w:val="00000A"/>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66774" w:rsidRPr="00023A5A" w:rsidRDefault="00766774" w:rsidP="00766774">
            <w:pPr>
              <w:suppressLineNumbers/>
              <w:suppressAutoHyphens/>
              <w:spacing w:line="276" w:lineRule="auto"/>
              <w:rPr>
                <w:lang w:eastAsia="zh-CN"/>
              </w:rPr>
            </w:pPr>
          </w:p>
        </w:tc>
        <w:tc>
          <w:tcPr>
            <w:tcW w:w="18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66774" w:rsidRPr="00023A5A" w:rsidRDefault="00766774" w:rsidP="00766774">
            <w:pPr>
              <w:tabs>
                <w:tab w:val="left" w:pos="708"/>
              </w:tabs>
              <w:suppressAutoHyphens/>
              <w:spacing w:line="100" w:lineRule="atLeast"/>
              <w:rPr>
                <w:lang w:eastAsia="en-US"/>
              </w:rPr>
            </w:pPr>
          </w:p>
        </w:tc>
      </w:tr>
    </w:tbl>
    <w:p w:rsidR="00766774" w:rsidRDefault="00766774" w:rsidP="00766774"/>
    <w:p w:rsidR="00766774" w:rsidRDefault="00766774" w:rsidP="00766774"/>
    <w:p w:rsidR="00766774" w:rsidRPr="00AF3A52" w:rsidRDefault="00766774" w:rsidP="00766774">
      <w:pPr>
        <w:pStyle w:val="aa"/>
      </w:pPr>
      <w:r w:rsidRPr="00AF3A52">
        <w:t>Общая стоимость Товара составляет</w:t>
      </w:r>
      <w:r>
        <w:t xml:space="preserve"> </w:t>
      </w:r>
      <w:r>
        <w:rPr>
          <w:color w:val="000000"/>
        </w:rPr>
        <w:t>_____</w:t>
      </w:r>
      <w:r w:rsidRPr="00AF3A52">
        <w:rPr>
          <w:color w:val="000000"/>
        </w:rPr>
        <w:t>(</w:t>
      </w:r>
      <w:r>
        <w:rPr>
          <w:color w:val="000000"/>
        </w:rPr>
        <w:t xml:space="preserve">____________) </w:t>
      </w:r>
      <w:r w:rsidRPr="00AF3A52">
        <w:rPr>
          <w:color w:val="000000"/>
        </w:rPr>
        <w:t>рублей</w:t>
      </w:r>
      <w:r>
        <w:rPr>
          <w:color w:val="000000"/>
        </w:rPr>
        <w:t xml:space="preserve"> ____ копеек, в том числе </w:t>
      </w:r>
      <w:r w:rsidRPr="00424618">
        <w:t>НДС _________ (___________</w:t>
      </w:r>
      <w:r>
        <w:t xml:space="preserve"> ) рублей ___ копеек</w:t>
      </w:r>
      <w:r w:rsidRPr="00424618">
        <w:t>, (либо НДС не облагается).</w:t>
      </w:r>
    </w:p>
    <w:p w:rsidR="00766774" w:rsidRDefault="00766774" w:rsidP="00766774"/>
    <w:p w:rsidR="00766774" w:rsidRDefault="00766774" w:rsidP="00766774"/>
    <w:p w:rsidR="00766774" w:rsidRDefault="00766774" w:rsidP="00766774"/>
    <w:p w:rsidR="00766774" w:rsidRPr="000C02AA" w:rsidRDefault="00766774" w:rsidP="00766774">
      <w:pPr>
        <w:widowControl w:val="0"/>
        <w:jc w:val="center"/>
        <w:rPr>
          <w:lang w:eastAsia="ar-SA"/>
        </w:rPr>
      </w:pPr>
      <w:r w:rsidRPr="000C02AA">
        <w:rPr>
          <w:b/>
          <w:lang w:eastAsia="ar-SA"/>
        </w:rPr>
        <w:t xml:space="preserve">Участник закупки </w:t>
      </w:r>
      <w:r w:rsidRPr="000C02AA">
        <w:rPr>
          <w:lang w:eastAsia="ar-SA"/>
        </w:rPr>
        <w:t>_________________________________________________ (Фамилия И.О.)</w:t>
      </w:r>
    </w:p>
    <w:p w:rsidR="00766774" w:rsidRPr="000C02AA" w:rsidRDefault="00766774" w:rsidP="00766774">
      <w:pPr>
        <w:widowControl w:val="0"/>
        <w:jc w:val="center"/>
        <w:rPr>
          <w:vertAlign w:val="superscript"/>
          <w:lang w:eastAsia="ar-SA"/>
        </w:rPr>
      </w:pPr>
      <w:r w:rsidRPr="000C02AA">
        <w:rPr>
          <w:vertAlign w:val="superscript"/>
          <w:lang w:eastAsia="ar-SA"/>
        </w:rPr>
        <w:t xml:space="preserve">                                      (подпись)</w:t>
      </w:r>
    </w:p>
    <w:p w:rsidR="00766774" w:rsidRPr="000C02AA" w:rsidRDefault="00766774" w:rsidP="00766774">
      <w:pPr>
        <w:keepNext/>
        <w:keepLines/>
        <w:tabs>
          <w:tab w:val="left" w:pos="1080"/>
        </w:tabs>
        <w:rPr>
          <w:b/>
        </w:rPr>
      </w:pPr>
      <w:r w:rsidRPr="000C02AA">
        <w:rPr>
          <w:b/>
        </w:rPr>
        <w:t>М.П.</w:t>
      </w:r>
    </w:p>
    <w:p w:rsidR="00766774" w:rsidRPr="000C02AA" w:rsidRDefault="00766774" w:rsidP="00766774">
      <w:pPr>
        <w:jc w:val="left"/>
        <w:rPr>
          <w:snapToGrid w:val="0"/>
        </w:rPr>
      </w:pPr>
    </w:p>
    <w:p w:rsidR="00766774" w:rsidRPr="00760D72" w:rsidRDefault="00766774" w:rsidP="00766774">
      <w:pPr>
        <w:spacing w:before="120"/>
      </w:pPr>
    </w:p>
    <w:p w:rsidR="00766774" w:rsidRDefault="00766774" w:rsidP="00766774"/>
    <w:p w:rsidR="00766774" w:rsidRDefault="00766774" w:rsidP="00766774"/>
    <w:p w:rsidR="007D025B" w:rsidRDefault="007D025B" w:rsidP="007D025B">
      <w:pPr>
        <w:spacing w:line="276" w:lineRule="auto"/>
        <w:jc w:val="right"/>
        <w:rPr>
          <w:rFonts w:eastAsia="Calibri"/>
          <w:b/>
          <w:sz w:val="22"/>
          <w:szCs w:val="22"/>
          <w:lang w:eastAsia="en-US"/>
        </w:rPr>
      </w:pPr>
    </w:p>
    <w:p w:rsidR="007D025B" w:rsidRDefault="007D025B" w:rsidP="007D025B">
      <w:pPr>
        <w:spacing w:line="276" w:lineRule="auto"/>
        <w:jc w:val="right"/>
        <w:rPr>
          <w:rFonts w:eastAsia="Calibri"/>
          <w:b/>
          <w:sz w:val="22"/>
          <w:szCs w:val="22"/>
          <w:lang w:eastAsia="en-US"/>
        </w:rPr>
      </w:pPr>
    </w:p>
    <w:p w:rsidR="007D025B" w:rsidRDefault="007D025B" w:rsidP="007D025B">
      <w:pPr>
        <w:spacing w:line="276" w:lineRule="auto"/>
        <w:jc w:val="right"/>
        <w:rPr>
          <w:rFonts w:eastAsia="Calibri"/>
          <w:b/>
          <w:sz w:val="22"/>
          <w:szCs w:val="22"/>
          <w:lang w:eastAsia="en-US"/>
        </w:rPr>
      </w:pPr>
    </w:p>
    <w:p w:rsidR="007D025B" w:rsidRDefault="007D025B" w:rsidP="007D025B">
      <w:pPr>
        <w:spacing w:line="276" w:lineRule="auto"/>
        <w:jc w:val="right"/>
        <w:rPr>
          <w:rFonts w:eastAsia="Calibri"/>
          <w:b/>
          <w:sz w:val="22"/>
          <w:szCs w:val="22"/>
          <w:lang w:eastAsia="en-US"/>
        </w:rPr>
      </w:pPr>
    </w:p>
    <w:p w:rsidR="007D025B" w:rsidRDefault="007D025B" w:rsidP="007D025B">
      <w:pPr>
        <w:spacing w:line="276" w:lineRule="auto"/>
        <w:jc w:val="right"/>
        <w:rPr>
          <w:rFonts w:eastAsia="Calibri"/>
          <w:b/>
          <w:sz w:val="22"/>
          <w:szCs w:val="22"/>
          <w:lang w:eastAsia="en-US"/>
        </w:rPr>
      </w:pPr>
    </w:p>
    <w:p w:rsidR="007D025B" w:rsidRDefault="007D025B" w:rsidP="007D025B">
      <w:pPr>
        <w:spacing w:line="276" w:lineRule="auto"/>
        <w:jc w:val="right"/>
        <w:rPr>
          <w:rFonts w:eastAsia="Calibri"/>
          <w:b/>
          <w:sz w:val="22"/>
          <w:szCs w:val="22"/>
          <w:lang w:eastAsia="en-US"/>
        </w:rPr>
      </w:pPr>
    </w:p>
    <w:p w:rsidR="007D025B" w:rsidRDefault="007D025B" w:rsidP="007D025B">
      <w:pPr>
        <w:spacing w:line="276" w:lineRule="auto"/>
        <w:jc w:val="right"/>
        <w:rPr>
          <w:rFonts w:eastAsia="Calibri"/>
          <w:b/>
          <w:sz w:val="22"/>
          <w:szCs w:val="22"/>
          <w:lang w:eastAsia="en-US"/>
        </w:rPr>
      </w:pPr>
    </w:p>
    <w:p w:rsidR="007D025B" w:rsidRDefault="007D025B" w:rsidP="007D025B">
      <w:pPr>
        <w:spacing w:line="276" w:lineRule="auto"/>
        <w:jc w:val="right"/>
        <w:rPr>
          <w:rFonts w:eastAsia="Calibri"/>
          <w:b/>
          <w:sz w:val="22"/>
          <w:szCs w:val="22"/>
          <w:lang w:eastAsia="en-US"/>
        </w:rPr>
      </w:pPr>
    </w:p>
    <w:p w:rsidR="007D025B" w:rsidRDefault="007D025B" w:rsidP="007D025B">
      <w:pPr>
        <w:spacing w:line="276" w:lineRule="auto"/>
        <w:jc w:val="right"/>
        <w:rPr>
          <w:rFonts w:eastAsia="Calibri"/>
          <w:b/>
          <w:sz w:val="22"/>
          <w:szCs w:val="22"/>
          <w:lang w:eastAsia="en-US"/>
        </w:rPr>
      </w:pPr>
    </w:p>
    <w:p w:rsidR="007D025B" w:rsidRDefault="007D025B" w:rsidP="007D025B">
      <w:pPr>
        <w:spacing w:line="276" w:lineRule="auto"/>
        <w:jc w:val="right"/>
        <w:rPr>
          <w:rFonts w:eastAsia="Calibri"/>
          <w:b/>
          <w:sz w:val="22"/>
          <w:szCs w:val="22"/>
          <w:lang w:eastAsia="en-US"/>
        </w:rPr>
      </w:pPr>
    </w:p>
    <w:p w:rsidR="007D025B" w:rsidRDefault="007D025B" w:rsidP="007D025B">
      <w:pPr>
        <w:spacing w:line="276" w:lineRule="auto"/>
        <w:jc w:val="right"/>
        <w:rPr>
          <w:rFonts w:eastAsia="Calibri"/>
          <w:b/>
          <w:sz w:val="22"/>
          <w:szCs w:val="22"/>
          <w:lang w:eastAsia="en-US"/>
        </w:rPr>
      </w:pPr>
    </w:p>
    <w:p w:rsidR="007D025B" w:rsidRDefault="007D025B" w:rsidP="007D025B">
      <w:pPr>
        <w:spacing w:line="276" w:lineRule="auto"/>
        <w:jc w:val="right"/>
        <w:rPr>
          <w:rFonts w:eastAsia="Calibri"/>
          <w:b/>
          <w:sz w:val="22"/>
          <w:szCs w:val="22"/>
          <w:lang w:eastAsia="en-US"/>
        </w:rPr>
      </w:pPr>
    </w:p>
    <w:p w:rsidR="007D025B" w:rsidRDefault="007D025B" w:rsidP="007D025B">
      <w:pPr>
        <w:spacing w:line="276" w:lineRule="auto"/>
        <w:jc w:val="right"/>
        <w:rPr>
          <w:rFonts w:eastAsia="Calibri"/>
          <w:b/>
          <w:sz w:val="22"/>
          <w:szCs w:val="22"/>
          <w:lang w:eastAsia="en-US"/>
        </w:rPr>
      </w:pPr>
    </w:p>
    <w:p w:rsidR="007D025B" w:rsidRDefault="007D025B" w:rsidP="007D025B">
      <w:pPr>
        <w:spacing w:line="276" w:lineRule="auto"/>
        <w:jc w:val="right"/>
        <w:rPr>
          <w:rFonts w:eastAsia="Calibri"/>
          <w:b/>
          <w:sz w:val="22"/>
          <w:szCs w:val="22"/>
          <w:lang w:eastAsia="en-US"/>
        </w:rPr>
      </w:pPr>
    </w:p>
    <w:p w:rsidR="007D025B" w:rsidRDefault="007D025B" w:rsidP="007D025B">
      <w:pPr>
        <w:spacing w:line="276" w:lineRule="auto"/>
        <w:jc w:val="right"/>
        <w:rPr>
          <w:rFonts w:eastAsia="Calibri"/>
          <w:b/>
          <w:sz w:val="22"/>
          <w:szCs w:val="22"/>
          <w:lang w:eastAsia="en-US"/>
        </w:rPr>
      </w:pPr>
    </w:p>
    <w:p w:rsidR="007D025B" w:rsidRDefault="007D025B" w:rsidP="007D025B">
      <w:pPr>
        <w:spacing w:line="276" w:lineRule="auto"/>
        <w:jc w:val="right"/>
        <w:rPr>
          <w:rFonts w:eastAsia="Calibri"/>
          <w:b/>
          <w:sz w:val="22"/>
          <w:szCs w:val="22"/>
          <w:lang w:eastAsia="en-US"/>
        </w:rPr>
      </w:pPr>
    </w:p>
    <w:p w:rsidR="007D025B" w:rsidRDefault="007D025B" w:rsidP="007D025B">
      <w:pPr>
        <w:spacing w:line="276" w:lineRule="auto"/>
        <w:jc w:val="right"/>
        <w:rPr>
          <w:rFonts w:eastAsia="Calibri"/>
          <w:b/>
          <w:sz w:val="22"/>
          <w:szCs w:val="22"/>
          <w:lang w:eastAsia="en-US"/>
        </w:rPr>
      </w:pPr>
    </w:p>
    <w:p w:rsidR="007D025B" w:rsidRDefault="007D025B" w:rsidP="007D025B">
      <w:pPr>
        <w:spacing w:line="276" w:lineRule="auto"/>
        <w:jc w:val="right"/>
        <w:rPr>
          <w:rFonts w:eastAsia="Calibri"/>
          <w:b/>
          <w:sz w:val="22"/>
          <w:szCs w:val="22"/>
          <w:lang w:eastAsia="en-US"/>
        </w:rPr>
      </w:pPr>
    </w:p>
    <w:p w:rsidR="007D025B" w:rsidRDefault="007D025B" w:rsidP="007D025B">
      <w:pPr>
        <w:spacing w:line="276" w:lineRule="auto"/>
        <w:jc w:val="right"/>
        <w:rPr>
          <w:rFonts w:eastAsia="Calibri"/>
          <w:b/>
          <w:sz w:val="22"/>
          <w:szCs w:val="22"/>
          <w:lang w:eastAsia="en-US"/>
        </w:rPr>
      </w:pPr>
    </w:p>
    <w:p w:rsidR="007D025B" w:rsidRDefault="007D025B" w:rsidP="007D025B">
      <w:pPr>
        <w:spacing w:line="276" w:lineRule="auto"/>
        <w:jc w:val="right"/>
        <w:rPr>
          <w:rFonts w:eastAsia="Calibri"/>
          <w:b/>
          <w:sz w:val="22"/>
          <w:szCs w:val="22"/>
          <w:lang w:eastAsia="en-US"/>
        </w:rPr>
      </w:pPr>
    </w:p>
    <w:p w:rsidR="007D025B" w:rsidRDefault="007D025B" w:rsidP="007D025B">
      <w:pPr>
        <w:spacing w:line="276" w:lineRule="auto"/>
        <w:jc w:val="right"/>
        <w:rPr>
          <w:rFonts w:eastAsia="Calibri"/>
          <w:b/>
          <w:sz w:val="22"/>
          <w:szCs w:val="22"/>
          <w:lang w:eastAsia="en-US"/>
        </w:rPr>
      </w:pPr>
    </w:p>
    <w:p w:rsidR="007D025B" w:rsidRDefault="007D025B" w:rsidP="007D025B">
      <w:pPr>
        <w:spacing w:line="276" w:lineRule="auto"/>
        <w:jc w:val="right"/>
        <w:rPr>
          <w:rFonts w:eastAsia="Calibri"/>
          <w:b/>
          <w:sz w:val="22"/>
          <w:szCs w:val="22"/>
          <w:lang w:eastAsia="en-US"/>
        </w:rPr>
      </w:pPr>
    </w:p>
    <w:p w:rsidR="007D025B" w:rsidRDefault="007D025B" w:rsidP="007D025B">
      <w:pPr>
        <w:spacing w:line="276" w:lineRule="auto"/>
        <w:jc w:val="right"/>
        <w:rPr>
          <w:rFonts w:eastAsia="Calibri"/>
          <w:b/>
          <w:sz w:val="22"/>
          <w:szCs w:val="22"/>
          <w:lang w:eastAsia="en-US"/>
        </w:rPr>
      </w:pPr>
    </w:p>
    <w:p w:rsidR="007D025B" w:rsidRDefault="007D025B" w:rsidP="007D025B">
      <w:pPr>
        <w:spacing w:line="276" w:lineRule="auto"/>
        <w:jc w:val="right"/>
        <w:rPr>
          <w:rFonts w:eastAsia="Calibri"/>
          <w:b/>
          <w:sz w:val="22"/>
          <w:szCs w:val="22"/>
          <w:lang w:eastAsia="en-US"/>
        </w:rPr>
      </w:pPr>
    </w:p>
    <w:p w:rsidR="007D025B" w:rsidRDefault="007D025B" w:rsidP="007D025B">
      <w:pPr>
        <w:spacing w:line="276" w:lineRule="auto"/>
        <w:jc w:val="right"/>
        <w:rPr>
          <w:rFonts w:eastAsia="Calibri"/>
          <w:b/>
          <w:sz w:val="22"/>
          <w:szCs w:val="22"/>
          <w:lang w:eastAsia="en-US"/>
        </w:rPr>
      </w:pPr>
    </w:p>
    <w:p w:rsidR="007D025B" w:rsidRPr="00995CC3" w:rsidRDefault="007D025B" w:rsidP="007D025B">
      <w:pPr>
        <w:spacing w:line="276" w:lineRule="auto"/>
        <w:jc w:val="right"/>
        <w:rPr>
          <w:rFonts w:eastAsia="Calibri"/>
          <w:b/>
          <w:sz w:val="22"/>
          <w:szCs w:val="22"/>
          <w:lang w:eastAsia="en-US"/>
        </w:rPr>
      </w:pPr>
      <w:r w:rsidRPr="00995CC3">
        <w:rPr>
          <w:rFonts w:eastAsia="Calibri"/>
          <w:b/>
          <w:sz w:val="22"/>
          <w:szCs w:val="22"/>
          <w:lang w:eastAsia="en-US"/>
        </w:rPr>
        <w:t>Форма №</w:t>
      </w:r>
      <w:r>
        <w:rPr>
          <w:rFonts w:eastAsia="Calibri"/>
          <w:b/>
          <w:sz w:val="22"/>
          <w:szCs w:val="22"/>
          <w:lang w:eastAsia="en-US"/>
        </w:rPr>
        <w:t>6</w:t>
      </w:r>
    </w:p>
    <w:p w:rsidR="007D025B" w:rsidRPr="00995CC3" w:rsidRDefault="007D025B" w:rsidP="007D025B">
      <w:pPr>
        <w:spacing w:line="276" w:lineRule="auto"/>
        <w:jc w:val="right"/>
        <w:rPr>
          <w:rFonts w:eastAsia="Calibri"/>
          <w:sz w:val="22"/>
          <w:szCs w:val="22"/>
          <w:lang w:eastAsia="en-US"/>
        </w:rPr>
      </w:pPr>
      <w:r w:rsidRPr="00995CC3">
        <w:rPr>
          <w:rFonts w:eastAsia="Calibri"/>
          <w:sz w:val="22"/>
          <w:szCs w:val="22"/>
          <w:lang w:eastAsia="en-US"/>
        </w:rPr>
        <w:t>Приложение №</w:t>
      </w:r>
      <w:r>
        <w:rPr>
          <w:rFonts w:eastAsia="Calibri"/>
          <w:sz w:val="22"/>
          <w:szCs w:val="22"/>
          <w:lang w:eastAsia="en-US"/>
        </w:rPr>
        <w:t>5</w:t>
      </w:r>
    </w:p>
    <w:p w:rsidR="007D025B" w:rsidRPr="00995CC3" w:rsidRDefault="007D025B" w:rsidP="007D025B">
      <w:pPr>
        <w:spacing w:line="276" w:lineRule="auto"/>
        <w:jc w:val="right"/>
        <w:rPr>
          <w:rFonts w:eastAsia="Calibri"/>
          <w:sz w:val="22"/>
          <w:szCs w:val="22"/>
          <w:lang w:eastAsia="en-US"/>
        </w:rPr>
      </w:pPr>
      <w:r w:rsidRPr="00995CC3">
        <w:rPr>
          <w:rFonts w:eastAsia="Calibri"/>
          <w:sz w:val="22"/>
          <w:szCs w:val="22"/>
          <w:lang w:eastAsia="en-US"/>
        </w:rPr>
        <w:t xml:space="preserve">к Заявке на участие в открытом запросе котировок </w:t>
      </w:r>
    </w:p>
    <w:p w:rsidR="007D025B" w:rsidRPr="00995CC3" w:rsidRDefault="007D025B" w:rsidP="007D025B">
      <w:pPr>
        <w:spacing w:line="276" w:lineRule="auto"/>
        <w:jc w:val="right"/>
        <w:rPr>
          <w:rFonts w:eastAsia="Calibri"/>
          <w:sz w:val="22"/>
          <w:szCs w:val="22"/>
          <w:lang w:eastAsia="en-US"/>
        </w:rPr>
      </w:pPr>
      <w:r w:rsidRPr="00995CC3">
        <w:rPr>
          <w:rFonts w:eastAsia="Calibri"/>
          <w:sz w:val="22"/>
          <w:szCs w:val="22"/>
          <w:lang w:eastAsia="en-US"/>
        </w:rPr>
        <w:t xml:space="preserve"> №____________ от ________________</w:t>
      </w:r>
    </w:p>
    <w:p w:rsidR="007D025B" w:rsidRDefault="007D025B" w:rsidP="007D025B">
      <w:pPr>
        <w:spacing w:line="276" w:lineRule="auto"/>
        <w:jc w:val="right"/>
        <w:rPr>
          <w:rFonts w:eastAsia="Calibri"/>
          <w:b/>
          <w:sz w:val="22"/>
          <w:szCs w:val="22"/>
          <w:lang w:eastAsia="en-US"/>
        </w:rPr>
      </w:pPr>
    </w:p>
    <w:p w:rsidR="007D025B" w:rsidRDefault="007D025B" w:rsidP="007D025B">
      <w:pPr>
        <w:spacing w:line="276" w:lineRule="auto"/>
        <w:jc w:val="right"/>
        <w:rPr>
          <w:rFonts w:eastAsia="Calibri"/>
          <w:b/>
          <w:sz w:val="22"/>
          <w:szCs w:val="22"/>
          <w:lang w:eastAsia="en-US"/>
        </w:rPr>
      </w:pPr>
    </w:p>
    <w:p w:rsidR="007D025B" w:rsidRDefault="007D025B" w:rsidP="007D025B">
      <w:pPr>
        <w:spacing w:line="276" w:lineRule="auto"/>
        <w:jc w:val="right"/>
        <w:rPr>
          <w:rFonts w:eastAsia="Calibri"/>
          <w:b/>
          <w:sz w:val="22"/>
          <w:szCs w:val="22"/>
          <w:lang w:eastAsia="en-US"/>
        </w:rPr>
      </w:pPr>
    </w:p>
    <w:p w:rsidR="007D025B" w:rsidRDefault="007D025B" w:rsidP="007D025B">
      <w:pPr>
        <w:autoSpaceDE w:val="0"/>
        <w:autoSpaceDN w:val="0"/>
        <w:adjustRightInd w:val="0"/>
        <w:ind w:right="-6" w:firstLine="708"/>
        <w:jc w:val="right"/>
        <w:rPr>
          <w:b/>
          <w:bCs/>
          <w:kern w:val="28"/>
          <w:sz w:val="22"/>
          <w:szCs w:val="22"/>
        </w:rPr>
      </w:pPr>
    </w:p>
    <w:p w:rsidR="007D025B" w:rsidRDefault="007D025B" w:rsidP="007D025B">
      <w:pPr>
        <w:autoSpaceDE w:val="0"/>
        <w:autoSpaceDN w:val="0"/>
        <w:adjustRightInd w:val="0"/>
        <w:ind w:right="-6" w:firstLine="708"/>
        <w:jc w:val="right"/>
        <w:rPr>
          <w:b/>
          <w:bCs/>
          <w:kern w:val="28"/>
          <w:sz w:val="22"/>
          <w:szCs w:val="22"/>
        </w:rPr>
      </w:pPr>
    </w:p>
    <w:p w:rsidR="007D025B" w:rsidRDefault="007D025B" w:rsidP="007D025B">
      <w:pPr>
        <w:autoSpaceDE w:val="0"/>
        <w:autoSpaceDN w:val="0"/>
        <w:adjustRightInd w:val="0"/>
        <w:ind w:right="-6" w:firstLine="708"/>
        <w:jc w:val="right"/>
        <w:rPr>
          <w:b/>
          <w:bCs/>
          <w:kern w:val="28"/>
          <w:sz w:val="22"/>
          <w:szCs w:val="22"/>
        </w:rPr>
      </w:pPr>
    </w:p>
    <w:p w:rsidR="007D025B" w:rsidRPr="004518EC" w:rsidRDefault="007D025B" w:rsidP="007D025B">
      <w:pPr>
        <w:jc w:val="center"/>
        <w:rPr>
          <w:snapToGrid w:val="0"/>
        </w:rPr>
      </w:pPr>
      <w:r w:rsidRPr="004518EC">
        <w:rPr>
          <w:snapToGrid w:val="0"/>
        </w:rPr>
        <w:t xml:space="preserve">Сведения </w:t>
      </w:r>
    </w:p>
    <w:p w:rsidR="007D025B" w:rsidRPr="004518EC" w:rsidRDefault="007D025B" w:rsidP="007D025B">
      <w:pPr>
        <w:jc w:val="center"/>
        <w:rPr>
          <w:caps/>
          <w:snapToGrid w:val="0"/>
        </w:rPr>
      </w:pPr>
      <w:r w:rsidRPr="004518EC">
        <w:rPr>
          <w:snapToGrid w:val="0"/>
        </w:rPr>
        <w:t>об опыте Участника по выполнению работ</w:t>
      </w:r>
      <w:r>
        <w:rPr>
          <w:snapToGrid w:val="0"/>
        </w:rPr>
        <w:t>,</w:t>
      </w:r>
      <w:r w:rsidRPr="004518EC">
        <w:rPr>
          <w:snapToGrid w:val="0"/>
        </w:rPr>
        <w:t xml:space="preserve"> являющихся предметом закупочной процедуры.</w:t>
      </w:r>
    </w:p>
    <w:p w:rsidR="007D025B" w:rsidRPr="004518EC" w:rsidRDefault="007D025B" w:rsidP="007D025B">
      <w:pPr>
        <w:jc w:val="left"/>
        <w:rPr>
          <w:caps/>
          <w:snapToGrid w:val="0"/>
        </w:rPr>
      </w:pPr>
    </w:p>
    <w:p w:rsidR="007D025B" w:rsidRPr="004518EC" w:rsidRDefault="007D025B" w:rsidP="007D025B">
      <w:pPr>
        <w:jc w:val="left"/>
        <w:rPr>
          <w:i/>
          <w:iCs/>
          <w:sz w:val="22"/>
          <w:szCs w:val="22"/>
        </w:rPr>
      </w:pPr>
      <w:r w:rsidRPr="004518EC">
        <w:rPr>
          <w:iCs/>
          <w:sz w:val="22"/>
          <w:szCs w:val="22"/>
        </w:rPr>
        <w:t>Наименование Участника</w:t>
      </w:r>
      <w:r w:rsidRPr="004518EC">
        <w:rPr>
          <w:i/>
          <w:iCs/>
          <w:sz w:val="22"/>
          <w:szCs w:val="22"/>
        </w:rPr>
        <w:t xml:space="preserve"> ________________________________</w:t>
      </w:r>
      <w:r>
        <w:rPr>
          <w:i/>
          <w:iCs/>
          <w:sz w:val="22"/>
          <w:szCs w:val="22"/>
        </w:rPr>
        <w:t>_______________________________</w:t>
      </w:r>
      <w:r w:rsidRPr="004518EC">
        <w:rPr>
          <w:i/>
          <w:iCs/>
          <w:sz w:val="22"/>
          <w:szCs w:val="22"/>
        </w:rPr>
        <w:t>__________</w:t>
      </w:r>
    </w:p>
    <w:p w:rsidR="007D025B" w:rsidRPr="004518EC" w:rsidRDefault="007D025B" w:rsidP="007D025B">
      <w:pPr>
        <w:jc w:val="left"/>
        <w:rPr>
          <w:i/>
          <w:iCs/>
          <w:sz w:val="22"/>
          <w:szCs w:val="22"/>
        </w:rPr>
      </w:pPr>
    </w:p>
    <w:p w:rsidR="007D025B" w:rsidRPr="004518EC" w:rsidRDefault="007D025B" w:rsidP="007D025B">
      <w:pPr>
        <w:jc w:val="left"/>
        <w:rPr>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1815"/>
        <w:gridCol w:w="1836"/>
        <w:gridCol w:w="1921"/>
        <w:gridCol w:w="1811"/>
        <w:gridCol w:w="1978"/>
      </w:tblGrid>
      <w:tr w:rsidR="007D025B" w:rsidRPr="004518EC" w:rsidTr="00D63D72">
        <w:tc>
          <w:tcPr>
            <w:tcW w:w="534" w:type="dxa"/>
            <w:shd w:val="clear" w:color="auto" w:fill="auto"/>
          </w:tcPr>
          <w:p w:rsidR="007D025B" w:rsidRPr="004518EC" w:rsidRDefault="007D025B" w:rsidP="00D63D72">
            <w:pPr>
              <w:jc w:val="left"/>
              <w:rPr>
                <w:snapToGrid w:val="0"/>
                <w:spacing w:val="-15"/>
                <w:sz w:val="22"/>
                <w:szCs w:val="22"/>
              </w:rPr>
            </w:pPr>
            <w:r w:rsidRPr="004518EC">
              <w:rPr>
                <w:snapToGrid w:val="0"/>
                <w:spacing w:val="-15"/>
                <w:sz w:val="22"/>
                <w:szCs w:val="22"/>
              </w:rPr>
              <w:t>№ п/п</w:t>
            </w:r>
          </w:p>
        </w:tc>
        <w:tc>
          <w:tcPr>
            <w:tcW w:w="2863" w:type="dxa"/>
            <w:shd w:val="clear" w:color="auto" w:fill="auto"/>
          </w:tcPr>
          <w:p w:rsidR="007D025B" w:rsidRPr="004518EC" w:rsidRDefault="007D025B" w:rsidP="00D63D72">
            <w:pPr>
              <w:jc w:val="left"/>
              <w:rPr>
                <w:sz w:val="22"/>
                <w:szCs w:val="22"/>
                <w:lang w:eastAsia="ar-SA"/>
              </w:rPr>
            </w:pPr>
            <w:r w:rsidRPr="004518EC">
              <w:rPr>
                <w:snapToGrid w:val="0"/>
                <w:spacing w:val="-15"/>
                <w:sz w:val="22"/>
                <w:szCs w:val="22"/>
              </w:rPr>
              <w:t>Предмет поставки, работ, услуг</w:t>
            </w:r>
            <w:r w:rsidRPr="004518EC">
              <w:rPr>
                <w:snapToGrid w:val="0"/>
                <w:sz w:val="22"/>
                <w:szCs w:val="22"/>
              </w:rPr>
              <w:t xml:space="preserve"> (н</w:t>
            </w:r>
            <w:r w:rsidRPr="004518EC">
              <w:rPr>
                <w:snapToGrid w:val="0"/>
                <w:spacing w:val="1"/>
                <w:sz w:val="22"/>
                <w:szCs w:val="22"/>
              </w:rPr>
              <w:t>азвание по договору)</w:t>
            </w:r>
          </w:p>
        </w:tc>
        <w:tc>
          <w:tcPr>
            <w:tcW w:w="2863" w:type="dxa"/>
            <w:shd w:val="clear" w:color="auto" w:fill="auto"/>
          </w:tcPr>
          <w:p w:rsidR="007D025B" w:rsidRPr="004518EC" w:rsidRDefault="007D025B" w:rsidP="00D63D72">
            <w:pPr>
              <w:jc w:val="left"/>
              <w:rPr>
                <w:sz w:val="22"/>
                <w:szCs w:val="22"/>
                <w:lang w:eastAsia="ar-SA"/>
              </w:rPr>
            </w:pPr>
            <w:r w:rsidRPr="004518EC">
              <w:rPr>
                <w:snapToGrid w:val="0"/>
                <w:sz w:val="22"/>
                <w:szCs w:val="22"/>
              </w:rPr>
              <w:t>Заказчик (н</w:t>
            </w:r>
            <w:r w:rsidRPr="004518EC">
              <w:rPr>
                <w:snapToGrid w:val="0"/>
                <w:spacing w:val="1"/>
                <w:sz w:val="22"/>
                <w:szCs w:val="22"/>
              </w:rPr>
              <w:t xml:space="preserve">азвание, </w:t>
            </w:r>
            <w:r w:rsidRPr="004518EC">
              <w:rPr>
                <w:snapToGrid w:val="0"/>
                <w:sz w:val="22"/>
                <w:szCs w:val="22"/>
              </w:rPr>
              <w:t>адрес, тел.)</w:t>
            </w:r>
          </w:p>
        </w:tc>
        <w:tc>
          <w:tcPr>
            <w:tcW w:w="2863" w:type="dxa"/>
            <w:shd w:val="clear" w:color="auto" w:fill="auto"/>
          </w:tcPr>
          <w:p w:rsidR="007D025B" w:rsidRPr="004518EC" w:rsidRDefault="007D025B" w:rsidP="00D63D72">
            <w:pPr>
              <w:jc w:val="left"/>
              <w:rPr>
                <w:sz w:val="22"/>
                <w:szCs w:val="22"/>
                <w:lang w:eastAsia="ar-SA"/>
              </w:rPr>
            </w:pPr>
            <w:r w:rsidRPr="004518EC">
              <w:rPr>
                <w:snapToGrid w:val="0"/>
                <w:spacing w:val="-3"/>
                <w:sz w:val="22"/>
                <w:szCs w:val="22"/>
              </w:rPr>
              <w:t>Сроки поставки, выполнения работ, оказания услуг:</w:t>
            </w:r>
          </w:p>
        </w:tc>
        <w:tc>
          <w:tcPr>
            <w:tcW w:w="2863" w:type="dxa"/>
            <w:shd w:val="clear" w:color="auto" w:fill="auto"/>
          </w:tcPr>
          <w:p w:rsidR="007D025B" w:rsidRPr="004518EC" w:rsidRDefault="007D025B" w:rsidP="00D63D72">
            <w:pPr>
              <w:jc w:val="left"/>
              <w:rPr>
                <w:sz w:val="22"/>
                <w:szCs w:val="22"/>
                <w:lang w:eastAsia="ar-SA"/>
              </w:rPr>
            </w:pPr>
            <w:r w:rsidRPr="004518EC">
              <w:rPr>
                <w:snapToGrid w:val="0"/>
                <w:spacing w:val="-9"/>
                <w:sz w:val="22"/>
                <w:szCs w:val="22"/>
              </w:rPr>
              <w:t>Стоимость поставки, работ, услуг</w:t>
            </w:r>
          </w:p>
        </w:tc>
        <w:tc>
          <w:tcPr>
            <w:tcW w:w="2864" w:type="dxa"/>
            <w:shd w:val="clear" w:color="auto" w:fill="auto"/>
          </w:tcPr>
          <w:p w:rsidR="007D025B" w:rsidRPr="004518EC" w:rsidRDefault="007D025B" w:rsidP="00D63D72">
            <w:pPr>
              <w:jc w:val="left"/>
              <w:rPr>
                <w:snapToGrid w:val="0"/>
                <w:spacing w:val="-9"/>
                <w:sz w:val="22"/>
                <w:szCs w:val="22"/>
              </w:rPr>
            </w:pPr>
            <w:r w:rsidRPr="004518EC">
              <w:rPr>
                <w:snapToGrid w:val="0"/>
                <w:spacing w:val="-3"/>
                <w:sz w:val="22"/>
                <w:szCs w:val="22"/>
              </w:rPr>
              <w:t xml:space="preserve">Персонал Заказчика, курирующий поставку, выполнение работ, оказания услуг </w:t>
            </w:r>
            <w:r w:rsidRPr="004518EC">
              <w:rPr>
                <w:snapToGrid w:val="0"/>
                <w:sz w:val="22"/>
                <w:szCs w:val="22"/>
              </w:rPr>
              <w:t xml:space="preserve">Ф.И.О., должность, контактные данные </w:t>
            </w:r>
          </w:p>
        </w:tc>
      </w:tr>
      <w:tr w:rsidR="007D025B" w:rsidRPr="004518EC" w:rsidTr="00D63D72">
        <w:tc>
          <w:tcPr>
            <w:tcW w:w="534" w:type="dxa"/>
            <w:shd w:val="clear" w:color="auto" w:fill="auto"/>
          </w:tcPr>
          <w:p w:rsidR="007D025B" w:rsidRPr="004518EC" w:rsidRDefault="007D025B" w:rsidP="00D63D72">
            <w:pPr>
              <w:jc w:val="left"/>
              <w:rPr>
                <w:sz w:val="22"/>
                <w:szCs w:val="22"/>
                <w:lang w:eastAsia="ar-SA"/>
              </w:rPr>
            </w:pPr>
            <w:r w:rsidRPr="004518EC">
              <w:rPr>
                <w:sz w:val="22"/>
                <w:szCs w:val="22"/>
                <w:lang w:eastAsia="ar-SA"/>
              </w:rPr>
              <w:t>1</w:t>
            </w:r>
          </w:p>
        </w:tc>
        <w:tc>
          <w:tcPr>
            <w:tcW w:w="2863" w:type="dxa"/>
            <w:shd w:val="clear" w:color="auto" w:fill="auto"/>
          </w:tcPr>
          <w:p w:rsidR="007D025B" w:rsidRPr="004518EC" w:rsidRDefault="007D025B" w:rsidP="00D63D72">
            <w:pPr>
              <w:jc w:val="left"/>
              <w:rPr>
                <w:sz w:val="22"/>
                <w:szCs w:val="22"/>
                <w:lang w:eastAsia="ar-SA"/>
              </w:rPr>
            </w:pPr>
          </w:p>
        </w:tc>
        <w:tc>
          <w:tcPr>
            <w:tcW w:w="2863" w:type="dxa"/>
            <w:shd w:val="clear" w:color="auto" w:fill="auto"/>
          </w:tcPr>
          <w:p w:rsidR="007D025B" w:rsidRPr="004518EC" w:rsidRDefault="007D025B" w:rsidP="00D63D72">
            <w:pPr>
              <w:jc w:val="left"/>
              <w:rPr>
                <w:sz w:val="22"/>
                <w:szCs w:val="22"/>
                <w:lang w:eastAsia="ar-SA"/>
              </w:rPr>
            </w:pPr>
          </w:p>
        </w:tc>
        <w:tc>
          <w:tcPr>
            <w:tcW w:w="2863" w:type="dxa"/>
            <w:shd w:val="clear" w:color="auto" w:fill="auto"/>
          </w:tcPr>
          <w:p w:rsidR="007D025B" w:rsidRPr="004518EC" w:rsidRDefault="007D025B" w:rsidP="00D63D72">
            <w:pPr>
              <w:jc w:val="left"/>
              <w:rPr>
                <w:sz w:val="22"/>
                <w:szCs w:val="22"/>
                <w:lang w:eastAsia="ar-SA"/>
              </w:rPr>
            </w:pPr>
          </w:p>
        </w:tc>
        <w:tc>
          <w:tcPr>
            <w:tcW w:w="2863" w:type="dxa"/>
            <w:shd w:val="clear" w:color="auto" w:fill="auto"/>
          </w:tcPr>
          <w:p w:rsidR="007D025B" w:rsidRPr="004518EC" w:rsidRDefault="007D025B" w:rsidP="00D63D72">
            <w:pPr>
              <w:jc w:val="left"/>
              <w:rPr>
                <w:sz w:val="22"/>
                <w:szCs w:val="22"/>
                <w:lang w:eastAsia="ar-SA"/>
              </w:rPr>
            </w:pPr>
          </w:p>
        </w:tc>
        <w:tc>
          <w:tcPr>
            <w:tcW w:w="2864" w:type="dxa"/>
            <w:shd w:val="clear" w:color="auto" w:fill="auto"/>
          </w:tcPr>
          <w:p w:rsidR="007D025B" w:rsidRPr="004518EC" w:rsidRDefault="007D025B" w:rsidP="00D63D72">
            <w:pPr>
              <w:jc w:val="left"/>
              <w:rPr>
                <w:sz w:val="22"/>
                <w:szCs w:val="22"/>
                <w:lang w:eastAsia="ar-SA"/>
              </w:rPr>
            </w:pPr>
          </w:p>
        </w:tc>
      </w:tr>
      <w:tr w:rsidR="007D025B" w:rsidRPr="004518EC" w:rsidTr="00D63D72">
        <w:tc>
          <w:tcPr>
            <w:tcW w:w="534" w:type="dxa"/>
            <w:shd w:val="clear" w:color="auto" w:fill="auto"/>
          </w:tcPr>
          <w:p w:rsidR="007D025B" w:rsidRPr="004518EC" w:rsidRDefault="007D025B" w:rsidP="00D63D72">
            <w:pPr>
              <w:jc w:val="left"/>
              <w:rPr>
                <w:sz w:val="22"/>
                <w:szCs w:val="22"/>
                <w:lang w:eastAsia="ar-SA"/>
              </w:rPr>
            </w:pPr>
            <w:r w:rsidRPr="004518EC">
              <w:rPr>
                <w:sz w:val="22"/>
                <w:szCs w:val="22"/>
                <w:lang w:eastAsia="ar-SA"/>
              </w:rPr>
              <w:t>2</w:t>
            </w:r>
          </w:p>
        </w:tc>
        <w:tc>
          <w:tcPr>
            <w:tcW w:w="2863" w:type="dxa"/>
            <w:shd w:val="clear" w:color="auto" w:fill="auto"/>
          </w:tcPr>
          <w:p w:rsidR="007D025B" w:rsidRPr="004518EC" w:rsidRDefault="007D025B" w:rsidP="00D63D72">
            <w:pPr>
              <w:jc w:val="left"/>
              <w:rPr>
                <w:sz w:val="22"/>
                <w:szCs w:val="22"/>
                <w:lang w:eastAsia="ar-SA"/>
              </w:rPr>
            </w:pPr>
          </w:p>
        </w:tc>
        <w:tc>
          <w:tcPr>
            <w:tcW w:w="2863" w:type="dxa"/>
            <w:shd w:val="clear" w:color="auto" w:fill="auto"/>
          </w:tcPr>
          <w:p w:rsidR="007D025B" w:rsidRPr="004518EC" w:rsidRDefault="007D025B" w:rsidP="00D63D72">
            <w:pPr>
              <w:jc w:val="left"/>
              <w:rPr>
                <w:sz w:val="22"/>
                <w:szCs w:val="22"/>
                <w:lang w:eastAsia="ar-SA"/>
              </w:rPr>
            </w:pPr>
          </w:p>
        </w:tc>
        <w:tc>
          <w:tcPr>
            <w:tcW w:w="2863" w:type="dxa"/>
            <w:shd w:val="clear" w:color="auto" w:fill="auto"/>
          </w:tcPr>
          <w:p w:rsidR="007D025B" w:rsidRPr="004518EC" w:rsidRDefault="007D025B" w:rsidP="00D63D72">
            <w:pPr>
              <w:jc w:val="left"/>
              <w:rPr>
                <w:sz w:val="22"/>
                <w:szCs w:val="22"/>
                <w:lang w:eastAsia="ar-SA"/>
              </w:rPr>
            </w:pPr>
          </w:p>
        </w:tc>
        <w:tc>
          <w:tcPr>
            <w:tcW w:w="2863" w:type="dxa"/>
            <w:shd w:val="clear" w:color="auto" w:fill="auto"/>
          </w:tcPr>
          <w:p w:rsidR="007D025B" w:rsidRPr="004518EC" w:rsidRDefault="007D025B" w:rsidP="00D63D72">
            <w:pPr>
              <w:jc w:val="left"/>
              <w:rPr>
                <w:sz w:val="22"/>
                <w:szCs w:val="22"/>
                <w:lang w:eastAsia="ar-SA"/>
              </w:rPr>
            </w:pPr>
          </w:p>
        </w:tc>
        <w:tc>
          <w:tcPr>
            <w:tcW w:w="2864" w:type="dxa"/>
            <w:shd w:val="clear" w:color="auto" w:fill="auto"/>
          </w:tcPr>
          <w:p w:rsidR="007D025B" w:rsidRPr="004518EC" w:rsidRDefault="007D025B" w:rsidP="00D63D72">
            <w:pPr>
              <w:jc w:val="left"/>
              <w:rPr>
                <w:sz w:val="22"/>
                <w:szCs w:val="22"/>
                <w:lang w:eastAsia="ar-SA"/>
              </w:rPr>
            </w:pPr>
          </w:p>
        </w:tc>
      </w:tr>
      <w:tr w:rsidR="007D025B" w:rsidRPr="004518EC" w:rsidTr="00D63D72">
        <w:tc>
          <w:tcPr>
            <w:tcW w:w="534" w:type="dxa"/>
            <w:shd w:val="clear" w:color="auto" w:fill="auto"/>
          </w:tcPr>
          <w:p w:rsidR="007D025B" w:rsidRPr="004518EC" w:rsidRDefault="007D025B" w:rsidP="00D63D72">
            <w:pPr>
              <w:jc w:val="left"/>
              <w:rPr>
                <w:lang w:eastAsia="ar-SA"/>
              </w:rPr>
            </w:pPr>
            <w:r w:rsidRPr="004518EC">
              <w:rPr>
                <w:lang w:eastAsia="ar-SA"/>
              </w:rPr>
              <w:t>3</w:t>
            </w:r>
          </w:p>
        </w:tc>
        <w:tc>
          <w:tcPr>
            <w:tcW w:w="2863" w:type="dxa"/>
            <w:shd w:val="clear" w:color="auto" w:fill="auto"/>
          </w:tcPr>
          <w:p w:rsidR="007D025B" w:rsidRPr="004518EC" w:rsidRDefault="007D025B" w:rsidP="00D63D72">
            <w:pPr>
              <w:jc w:val="left"/>
              <w:rPr>
                <w:lang w:eastAsia="ar-SA"/>
              </w:rPr>
            </w:pPr>
          </w:p>
        </w:tc>
        <w:tc>
          <w:tcPr>
            <w:tcW w:w="2863" w:type="dxa"/>
            <w:shd w:val="clear" w:color="auto" w:fill="auto"/>
          </w:tcPr>
          <w:p w:rsidR="007D025B" w:rsidRPr="004518EC" w:rsidRDefault="007D025B" w:rsidP="00D63D72">
            <w:pPr>
              <w:jc w:val="left"/>
              <w:rPr>
                <w:lang w:eastAsia="ar-SA"/>
              </w:rPr>
            </w:pPr>
          </w:p>
        </w:tc>
        <w:tc>
          <w:tcPr>
            <w:tcW w:w="2863" w:type="dxa"/>
            <w:shd w:val="clear" w:color="auto" w:fill="auto"/>
          </w:tcPr>
          <w:p w:rsidR="007D025B" w:rsidRPr="004518EC" w:rsidRDefault="007D025B" w:rsidP="00D63D72">
            <w:pPr>
              <w:jc w:val="left"/>
              <w:rPr>
                <w:lang w:eastAsia="ar-SA"/>
              </w:rPr>
            </w:pPr>
          </w:p>
        </w:tc>
        <w:tc>
          <w:tcPr>
            <w:tcW w:w="2863" w:type="dxa"/>
            <w:shd w:val="clear" w:color="auto" w:fill="auto"/>
          </w:tcPr>
          <w:p w:rsidR="007D025B" w:rsidRPr="004518EC" w:rsidRDefault="007D025B" w:rsidP="00D63D72">
            <w:pPr>
              <w:jc w:val="left"/>
              <w:rPr>
                <w:lang w:eastAsia="ar-SA"/>
              </w:rPr>
            </w:pPr>
          </w:p>
        </w:tc>
        <w:tc>
          <w:tcPr>
            <w:tcW w:w="2864" w:type="dxa"/>
            <w:shd w:val="clear" w:color="auto" w:fill="auto"/>
          </w:tcPr>
          <w:p w:rsidR="007D025B" w:rsidRPr="004518EC" w:rsidRDefault="007D025B" w:rsidP="00D63D72">
            <w:pPr>
              <w:jc w:val="left"/>
              <w:rPr>
                <w:lang w:eastAsia="ar-SA"/>
              </w:rPr>
            </w:pPr>
          </w:p>
        </w:tc>
      </w:tr>
      <w:tr w:rsidR="007D025B" w:rsidRPr="004518EC" w:rsidTr="00D63D72">
        <w:tc>
          <w:tcPr>
            <w:tcW w:w="534" w:type="dxa"/>
            <w:shd w:val="clear" w:color="auto" w:fill="auto"/>
          </w:tcPr>
          <w:p w:rsidR="007D025B" w:rsidRPr="004518EC" w:rsidRDefault="007D025B" w:rsidP="00D63D72">
            <w:pPr>
              <w:jc w:val="left"/>
              <w:rPr>
                <w:lang w:eastAsia="ar-SA"/>
              </w:rPr>
            </w:pPr>
            <w:r w:rsidRPr="004518EC">
              <w:rPr>
                <w:lang w:eastAsia="ar-SA"/>
              </w:rPr>
              <w:t>4</w:t>
            </w:r>
          </w:p>
        </w:tc>
        <w:tc>
          <w:tcPr>
            <w:tcW w:w="2863" w:type="dxa"/>
            <w:shd w:val="clear" w:color="auto" w:fill="auto"/>
          </w:tcPr>
          <w:p w:rsidR="007D025B" w:rsidRPr="004518EC" w:rsidRDefault="007D025B" w:rsidP="00D63D72">
            <w:pPr>
              <w:jc w:val="left"/>
              <w:rPr>
                <w:lang w:eastAsia="ar-SA"/>
              </w:rPr>
            </w:pPr>
          </w:p>
        </w:tc>
        <w:tc>
          <w:tcPr>
            <w:tcW w:w="2863" w:type="dxa"/>
            <w:shd w:val="clear" w:color="auto" w:fill="auto"/>
          </w:tcPr>
          <w:p w:rsidR="007D025B" w:rsidRPr="004518EC" w:rsidRDefault="007D025B" w:rsidP="00D63D72">
            <w:pPr>
              <w:jc w:val="left"/>
              <w:rPr>
                <w:lang w:eastAsia="ar-SA"/>
              </w:rPr>
            </w:pPr>
          </w:p>
        </w:tc>
        <w:tc>
          <w:tcPr>
            <w:tcW w:w="2863" w:type="dxa"/>
            <w:shd w:val="clear" w:color="auto" w:fill="auto"/>
          </w:tcPr>
          <w:p w:rsidR="007D025B" w:rsidRPr="004518EC" w:rsidRDefault="007D025B" w:rsidP="00D63D72">
            <w:pPr>
              <w:jc w:val="left"/>
              <w:rPr>
                <w:lang w:eastAsia="ar-SA"/>
              </w:rPr>
            </w:pPr>
          </w:p>
        </w:tc>
        <w:tc>
          <w:tcPr>
            <w:tcW w:w="2863" w:type="dxa"/>
            <w:shd w:val="clear" w:color="auto" w:fill="auto"/>
          </w:tcPr>
          <w:p w:rsidR="007D025B" w:rsidRPr="004518EC" w:rsidRDefault="007D025B" w:rsidP="00D63D72">
            <w:pPr>
              <w:jc w:val="left"/>
              <w:rPr>
                <w:lang w:eastAsia="ar-SA"/>
              </w:rPr>
            </w:pPr>
          </w:p>
        </w:tc>
        <w:tc>
          <w:tcPr>
            <w:tcW w:w="2864" w:type="dxa"/>
            <w:shd w:val="clear" w:color="auto" w:fill="auto"/>
          </w:tcPr>
          <w:p w:rsidR="007D025B" w:rsidRPr="004518EC" w:rsidRDefault="007D025B" w:rsidP="00D63D72">
            <w:pPr>
              <w:jc w:val="left"/>
              <w:rPr>
                <w:lang w:eastAsia="ar-SA"/>
              </w:rPr>
            </w:pPr>
          </w:p>
        </w:tc>
      </w:tr>
    </w:tbl>
    <w:p w:rsidR="007D025B" w:rsidRPr="004518EC" w:rsidRDefault="007D025B" w:rsidP="007D025B">
      <w:pPr>
        <w:jc w:val="left"/>
        <w:rPr>
          <w:szCs w:val="20"/>
        </w:rPr>
      </w:pPr>
    </w:p>
    <w:p w:rsidR="007D025B" w:rsidRDefault="007D025B" w:rsidP="007D025B">
      <w:pPr>
        <w:widowControl w:val="0"/>
        <w:jc w:val="center"/>
        <w:rPr>
          <w:b/>
          <w:sz w:val="22"/>
          <w:szCs w:val="22"/>
          <w:lang w:eastAsia="ar-SA"/>
        </w:rPr>
      </w:pPr>
    </w:p>
    <w:p w:rsidR="007D025B" w:rsidRDefault="007D025B" w:rsidP="007D025B">
      <w:pPr>
        <w:widowControl w:val="0"/>
        <w:jc w:val="center"/>
        <w:rPr>
          <w:b/>
          <w:sz w:val="22"/>
          <w:szCs w:val="22"/>
          <w:lang w:eastAsia="ar-SA"/>
        </w:rPr>
      </w:pPr>
    </w:p>
    <w:p w:rsidR="007D025B" w:rsidRPr="000C02AA" w:rsidRDefault="007D025B" w:rsidP="007D025B">
      <w:pPr>
        <w:widowControl w:val="0"/>
        <w:jc w:val="center"/>
        <w:rPr>
          <w:lang w:eastAsia="ar-SA"/>
        </w:rPr>
      </w:pPr>
      <w:r w:rsidRPr="000C02AA">
        <w:rPr>
          <w:b/>
          <w:lang w:eastAsia="ar-SA"/>
        </w:rPr>
        <w:t xml:space="preserve">Участник закупки </w:t>
      </w:r>
      <w:r w:rsidRPr="000C02AA">
        <w:rPr>
          <w:lang w:eastAsia="ar-SA"/>
        </w:rPr>
        <w:t>_________________________________________________________ (Фамилия И.О.)</w:t>
      </w:r>
    </w:p>
    <w:p w:rsidR="007D025B" w:rsidRPr="000C02AA" w:rsidRDefault="007D025B" w:rsidP="007D025B">
      <w:pPr>
        <w:widowControl w:val="0"/>
        <w:jc w:val="center"/>
        <w:rPr>
          <w:vertAlign w:val="superscript"/>
          <w:lang w:eastAsia="ar-SA"/>
        </w:rPr>
      </w:pPr>
      <w:r w:rsidRPr="000C02AA">
        <w:rPr>
          <w:vertAlign w:val="superscript"/>
          <w:lang w:eastAsia="ar-SA"/>
        </w:rPr>
        <w:t xml:space="preserve">                                      (подпись)</w:t>
      </w:r>
    </w:p>
    <w:p w:rsidR="007D025B" w:rsidRPr="000C02AA" w:rsidRDefault="007D025B" w:rsidP="007D025B">
      <w:pPr>
        <w:keepNext/>
        <w:keepLines/>
        <w:tabs>
          <w:tab w:val="left" w:pos="1080"/>
        </w:tabs>
        <w:rPr>
          <w:b/>
        </w:rPr>
      </w:pPr>
      <w:r w:rsidRPr="000C02AA">
        <w:rPr>
          <w:b/>
        </w:rPr>
        <w:t>М.П.</w:t>
      </w:r>
    </w:p>
    <w:p w:rsidR="007D025B" w:rsidRPr="000C02AA" w:rsidRDefault="007D025B" w:rsidP="007D025B">
      <w:pPr>
        <w:jc w:val="left"/>
        <w:rPr>
          <w:snapToGrid w:val="0"/>
        </w:rPr>
      </w:pPr>
    </w:p>
    <w:p w:rsidR="007D025B" w:rsidRPr="000C02AA" w:rsidRDefault="007D025B" w:rsidP="007D025B">
      <w:pPr>
        <w:jc w:val="left"/>
        <w:rPr>
          <w:snapToGrid w:val="0"/>
        </w:rPr>
      </w:pPr>
    </w:p>
    <w:p w:rsidR="007D025B" w:rsidRDefault="007D025B" w:rsidP="007D025B">
      <w:pPr>
        <w:jc w:val="left"/>
        <w:rPr>
          <w:snapToGrid w:val="0"/>
          <w:sz w:val="26"/>
          <w:szCs w:val="26"/>
        </w:rPr>
      </w:pPr>
    </w:p>
    <w:p w:rsidR="007D025B" w:rsidRPr="004518EC" w:rsidRDefault="007D025B" w:rsidP="007D025B">
      <w:pPr>
        <w:jc w:val="left"/>
        <w:rPr>
          <w:snapToGrid w:val="0"/>
          <w:sz w:val="26"/>
          <w:szCs w:val="26"/>
        </w:rPr>
      </w:pPr>
    </w:p>
    <w:p w:rsidR="007D025B" w:rsidRPr="004518EC" w:rsidRDefault="007D025B" w:rsidP="007D025B">
      <w:pPr>
        <w:jc w:val="left"/>
        <w:rPr>
          <w:i/>
          <w:snapToGrid w:val="0"/>
        </w:rPr>
      </w:pPr>
      <w:r w:rsidRPr="004518EC">
        <w:rPr>
          <w:i/>
          <w:snapToGrid w:val="0"/>
        </w:rPr>
        <w:t>Примечание</w:t>
      </w:r>
    </w:p>
    <w:p w:rsidR="007D025B" w:rsidRDefault="007D025B" w:rsidP="007D025B">
      <w:pPr>
        <w:jc w:val="left"/>
        <w:rPr>
          <w:i/>
          <w:snapToGrid w:val="0"/>
          <w:sz w:val="20"/>
        </w:rPr>
      </w:pPr>
      <w:r w:rsidRPr="004518EC">
        <w:rPr>
          <w:i/>
          <w:snapToGrid w:val="0"/>
          <w:sz w:val="20"/>
        </w:rPr>
        <w:t>Инструкция по заполнению</w:t>
      </w:r>
    </w:p>
    <w:p w:rsidR="007D025B" w:rsidRPr="00351D4C" w:rsidRDefault="007D025B" w:rsidP="007D025B">
      <w:pPr>
        <w:jc w:val="left"/>
        <w:rPr>
          <w:i/>
          <w:snapToGrid w:val="0"/>
          <w:sz w:val="20"/>
        </w:rPr>
      </w:pPr>
      <w:r>
        <w:rPr>
          <w:i/>
          <w:snapToGrid w:val="0"/>
          <w:sz w:val="20"/>
        </w:rPr>
        <w:t>1.</w:t>
      </w:r>
      <w:r w:rsidRPr="00351D4C">
        <w:rPr>
          <w:sz w:val="20"/>
          <w:szCs w:val="20"/>
        </w:rPr>
        <w:t xml:space="preserve"> </w:t>
      </w:r>
      <w:r w:rsidRPr="00351D4C">
        <w:rPr>
          <w:i/>
          <w:sz w:val="20"/>
          <w:szCs w:val="20"/>
        </w:rPr>
        <w:t>Данные инструкции не следует воспроизводить в документах, подготовленных Участником</w:t>
      </w:r>
    </w:p>
    <w:p w:rsidR="007D025B" w:rsidRPr="004518EC" w:rsidRDefault="007D025B" w:rsidP="007D025B">
      <w:pPr>
        <w:jc w:val="left"/>
        <w:rPr>
          <w:i/>
          <w:snapToGrid w:val="0"/>
          <w:sz w:val="20"/>
        </w:rPr>
      </w:pPr>
      <w:r>
        <w:rPr>
          <w:i/>
          <w:snapToGrid w:val="0"/>
          <w:sz w:val="20"/>
        </w:rPr>
        <w:t>2.</w:t>
      </w:r>
      <w:r w:rsidRPr="004518EC">
        <w:rPr>
          <w:i/>
          <w:snapToGrid w:val="0"/>
          <w:sz w:val="20"/>
        </w:rPr>
        <w:t>Участник указывает свое фирменное наименование (в т.ч. организационно-правовую форму) и свой адрес.</w:t>
      </w:r>
    </w:p>
    <w:p w:rsidR="007D025B" w:rsidRPr="004518EC" w:rsidRDefault="007D025B" w:rsidP="007D025B">
      <w:pPr>
        <w:jc w:val="left"/>
        <w:rPr>
          <w:i/>
          <w:snapToGrid w:val="0"/>
          <w:sz w:val="20"/>
          <w:szCs w:val="20"/>
        </w:rPr>
      </w:pPr>
      <w:r>
        <w:rPr>
          <w:i/>
          <w:snapToGrid w:val="0"/>
          <w:sz w:val="20"/>
        </w:rPr>
        <w:t>3.</w:t>
      </w:r>
      <w:r w:rsidRPr="004518EC">
        <w:rPr>
          <w:i/>
          <w:snapToGrid w:val="0"/>
          <w:sz w:val="20"/>
        </w:rPr>
        <w:t>Участник должен указать</w:t>
      </w:r>
      <w:r w:rsidRPr="004518EC">
        <w:rPr>
          <w:i/>
          <w:snapToGrid w:val="0"/>
          <w:sz w:val="20"/>
          <w:szCs w:val="20"/>
        </w:rPr>
        <w:t xml:space="preserve"> текущие и выполненные поставки, работы, услуги, свидетельствующие об опыте Участника запроса котировок, в области предмета договора за последн</w:t>
      </w:r>
      <w:r>
        <w:rPr>
          <w:i/>
          <w:snapToGrid w:val="0"/>
          <w:sz w:val="20"/>
          <w:szCs w:val="20"/>
        </w:rPr>
        <w:t>ие 2</w:t>
      </w:r>
      <w:r w:rsidRPr="004518EC">
        <w:rPr>
          <w:i/>
          <w:snapToGrid w:val="0"/>
          <w:sz w:val="20"/>
          <w:szCs w:val="20"/>
        </w:rPr>
        <w:t xml:space="preserve"> год</w:t>
      </w:r>
      <w:r>
        <w:rPr>
          <w:i/>
          <w:snapToGrid w:val="0"/>
          <w:sz w:val="20"/>
          <w:szCs w:val="20"/>
        </w:rPr>
        <w:t>а</w:t>
      </w:r>
      <w:r w:rsidRPr="004518EC">
        <w:rPr>
          <w:i/>
          <w:snapToGrid w:val="0"/>
          <w:sz w:val="20"/>
          <w:szCs w:val="20"/>
        </w:rPr>
        <w:t xml:space="preserve">. </w:t>
      </w:r>
    </w:p>
    <w:p w:rsidR="007D025B" w:rsidRPr="004518EC" w:rsidRDefault="007D025B" w:rsidP="007D025B">
      <w:pPr>
        <w:jc w:val="left"/>
        <w:rPr>
          <w:sz w:val="28"/>
        </w:rPr>
      </w:pPr>
    </w:p>
    <w:p w:rsidR="007D025B" w:rsidRDefault="007D025B" w:rsidP="007D025B">
      <w:pPr>
        <w:autoSpaceDE w:val="0"/>
        <w:autoSpaceDN w:val="0"/>
        <w:adjustRightInd w:val="0"/>
        <w:ind w:right="-6" w:firstLine="708"/>
        <w:jc w:val="right"/>
        <w:rPr>
          <w:b/>
          <w:bCs/>
          <w:kern w:val="28"/>
          <w:sz w:val="22"/>
          <w:szCs w:val="22"/>
        </w:rPr>
      </w:pPr>
    </w:p>
    <w:p w:rsidR="007D025B" w:rsidRDefault="007D025B" w:rsidP="007D025B">
      <w:pPr>
        <w:autoSpaceDE w:val="0"/>
        <w:autoSpaceDN w:val="0"/>
        <w:adjustRightInd w:val="0"/>
        <w:ind w:right="-6" w:firstLine="708"/>
        <w:jc w:val="right"/>
        <w:rPr>
          <w:b/>
          <w:bCs/>
          <w:kern w:val="28"/>
          <w:sz w:val="22"/>
          <w:szCs w:val="22"/>
        </w:rPr>
      </w:pPr>
    </w:p>
    <w:p w:rsidR="007D025B" w:rsidRDefault="007D025B" w:rsidP="007D025B">
      <w:pPr>
        <w:autoSpaceDE w:val="0"/>
        <w:autoSpaceDN w:val="0"/>
        <w:adjustRightInd w:val="0"/>
        <w:ind w:right="-6" w:firstLine="708"/>
        <w:jc w:val="right"/>
        <w:rPr>
          <w:b/>
          <w:bCs/>
          <w:kern w:val="28"/>
          <w:sz w:val="22"/>
          <w:szCs w:val="22"/>
        </w:rPr>
      </w:pPr>
    </w:p>
    <w:p w:rsidR="007D025B" w:rsidRDefault="007D025B" w:rsidP="007D025B">
      <w:pPr>
        <w:autoSpaceDE w:val="0"/>
        <w:autoSpaceDN w:val="0"/>
        <w:adjustRightInd w:val="0"/>
        <w:ind w:right="-6" w:firstLine="708"/>
        <w:jc w:val="right"/>
        <w:rPr>
          <w:b/>
          <w:bCs/>
          <w:kern w:val="28"/>
          <w:sz w:val="22"/>
          <w:szCs w:val="22"/>
        </w:rPr>
      </w:pPr>
    </w:p>
    <w:p w:rsidR="007D025B" w:rsidRDefault="007D025B" w:rsidP="007D025B">
      <w:pPr>
        <w:autoSpaceDE w:val="0"/>
        <w:autoSpaceDN w:val="0"/>
        <w:adjustRightInd w:val="0"/>
        <w:ind w:right="-6" w:firstLine="708"/>
        <w:jc w:val="right"/>
        <w:rPr>
          <w:b/>
          <w:bCs/>
          <w:kern w:val="28"/>
          <w:sz w:val="22"/>
          <w:szCs w:val="22"/>
        </w:rPr>
      </w:pPr>
    </w:p>
    <w:p w:rsidR="007D025B" w:rsidRDefault="007D025B" w:rsidP="007D025B">
      <w:pPr>
        <w:autoSpaceDE w:val="0"/>
        <w:autoSpaceDN w:val="0"/>
        <w:adjustRightInd w:val="0"/>
        <w:ind w:right="-6" w:firstLine="708"/>
        <w:jc w:val="right"/>
        <w:rPr>
          <w:b/>
          <w:bCs/>
          <w:kern w:val="28"/>
          <w:sz w:val="22"/>
          <w:szCs w:val="22"/>
        </w:rPr>
      </w:pPr>
    </w:p>
    <w:p w:rsidR="007D025B" w:rsidRDefault="007D025B" w:rsidP="007D025B">
      <w:pPr>
        <w:autoSpaceDE w:val="0"/>
        <w:autoSpaceDN w:val="0"/>
        <w:adjustRightInd w:val="0"/>
        <w:ind w:right="-6" w:firstLine="708"/>
        <w:jc w:val="right"/>
        <w:rPr>
          <w:b/>
          <w:bCs/>
          <w:kern w:val="28"/>
          <w:sz w:val="22"/>
          <w:szCs w:val="22"/>
        </w:rPr>
      </w:pPr>
    </w:p>
    <w:p w:rsidR="007D025B" w:rsidRDefault="007D025B" w:rsidP="007D025B">
      <w:pPr>
        <w:autoSpaceDE w:val="0"/>
        <w:autoSpaceDN w:val="0"/>
        <w:adjustRightInd w:val="0"/>
        <w:ind w:right="-6" w:firstLine="708"/>
        <w:jc w:val="right"/>
        <w:rPr>
          <w:b/>
          <w:bCs/>
          <w:kern w:val="28"/>
          <w:sz w:val="22"/>
          <w:szCs w:val="22"/>
        </w:rPr>
      </w:pPr>
    </w:p>
    <w:p w:rsidR="007D025B" w:rsidRDefault="007D025B" w:rsidP="007D025B">
      <w:pPr>
        <w:autoSpaceDE w:val="0"/>
        <w:autoSpaceDN w:val="0"/>
        <w:adjustRightInd w:val="0"/>
        <w:ind w:right="-6" w:firstLine="708"/>
        <w:jc w:val="right"/>
        <w:rPr>
          <w:b/>
          <w:bCs/>
          <w:kern w:val="28"/>
          <w:sz w:val="22"/>
          <w:szCs w:val="22"/>
        </w:rPr>
      </w:pPr>
    </w:p>
    <w:p w:rsidR="007D025B" w:rsidRDefault="007D025B" w:rsidP="007D025B">
      <w:pPr>
        <w:autoSpaceDE w:val="0"/>
        <w:autoSpaceDN w:val="0"/>
        <w:adjustRightInd w:val="0"/>
        <w:ind w:right="-6" w:firstLine="708"/>
        <w:jc w:val="right"/>
        <w:rPr>
          <w:b/>
          <w:bCs/>
          <w:kern w:val="28"/>
          <w:sz w:val="22"/>
          <w:szCs w:val="22"/>
        </w:rPr>
      </w:pPr>
    </w:p>
    <w:p w:rsidR="007D025B" w:rsidRPr="00995CC3" w:rsidRDefault="007D025B" w:rsidP="007D025B">
      <w:pPr>
        <w:keepNext/>
        <w:keepLines/>
        <w:jc w:val="right"/>
        <w:rPr>
          <w:rFonts w:eastAsia="Calibri"/>
          <w:b/>
          <w:sz w:val="22"/>
          <w:szCs w:val="22"/>
          <w:lang w:eastAsia="en-US"/>
        </w:rPr>
      </w:pPr>
      <w:r w:rsidRPr="00995CC3">
        <w:rPr>
          <w:rFonts w:eastAsia="Calibri"/>
          <w:b/>
          <w:sz w:val="22"/>
          <w:szCs w:val="22"/>
          <w:lang w:eastAsia="en-US"/>
        </w:rPr>
        <w:t>Форма №</w:t>
      </w:r>
      <w:r>
        <w:rPr>
          <w:rFonts w:eastAsia="Calibri"/>
          <w:b/>
          <w:sz w:val="22"/>
          <w:szCs w:val="22"/>
          <w:lang w:eastAsia="en-US"/>
        </w:rPr>
        <w:t>7</w:t>
      </w:r>
    </w:p>
    <w:p w:rsidR="007D025B" w:rsidRPr="00995CC3" w:rsidRDefault="007D025B" w:rsidP="007D025B">
      <w:pPr>
        <w:keepNext/>
        <w:keepLines/>
        <w:jc w:val="right"/>
        <w:rPr>
          <w:rFonts w:eastAsia="Calibri"/>
          <w:sz w:val="22"/>
          <w:szCs w:val="22"/>
          <w:lang w:eastAsia="en-US"/>
        </w:rPr>
      </w:pPr>
      <w:r w:rsidRPr="00995CC3">
        <w:rPr>
          <w:rFonts w:eastAsia="Calibri"/>
          <w:sz w:val="22"/>
          <w:szCs w:val="22"/>
          <w:lang w:eastAsia="en-US"/>
        </w:rPr>
        <w:t>Приложение №</w:t>
      </w:r>
      <w:r>
        <w:rPr>
          <w:rFonts w:eastAsia="Calibri"/>
          <w:sz w:val="22"/>
          <w:szCs w:val="22"/>
          <w:lang w:eastAsia="en-US"/>
        </w:rPr>
        <w:t>6</w:t>
      </w:r>
    </w:p>
    <w:p w:rsidR="007D025B" w:rsidRPr="00995CC3" w:rsidRDefault="007D025B" w:rsidP="007D025B">
      <w:pPr>
        <w:keepNext/>
        <w:keepLines/>
        <w:jc w:val="right"/>
        <w:rPr>
          <w:rFonts w:eastAsia="Calibri"/>
          <w:sz w:val="22"/>
          <w:szCs w:val="22"/>
          <w:lang w:eastAsia="en-US"/>
        </w:rPr>
      </w:pPr>
      <w:r w:rsidRPr="00995CC3">
        <w:rPr>
          <w:rFonts w:eastAsia="Calibri"/>
          <w:sz w:val="22"/>
          <w:szCs w:val="22"/>
          <w:lang w:eastAsia="en-US"/>
        </w:rPr>
        <w:t xml:space="preserve">к Заявке на участие в открытом запросе котировок </w:t>
      </w:r>
    </w:p>
    <w:p w:rsidR="007D025B" w:rsidRPr="00995CC3" w:rsidRDefault="007D025B" w:rsidP="007D025B">
      <w:pPr>
        <w:spacing w:line="276" w:lineRule="auto"/>
        <w:jc w:val="right"/>
        <w:rPr>
          <w:rFonts w:eastAsia="Calibri"/>
          <w:sz w:val="22"/>
          <w:szCs w:val="22"/>
          <w:lang w:eastAsia="en-US"/>
        </w:rPr>
      </w:pPr>
      <w:r w:rsidRPr="00995CC3">
        <w:rPr>
          <w:rFonts w:eastAsia="Calibri"/>
          <w:sz w:val="22"/>
          <w:szCs w:val="22"/>
          <w:lang w:eastAsia="en-US"/>
        </w:rPr>
        <w:t>№____________ от ________________</w:t>
      </w:r>
    </w:p>
    <w:p w:rsidR="007D025B" w:rsidRDefault="007D025B" w:rsidP="007D025B">
      <w:pPr>
        <w:keepNext/>
        <w:keepLines/>
        <w:jc w:val="center"/>
        <w:rPr>
          <w:rFonts w:eastAsia="Calibri"/>
          <w:b/>
          <w:sz w:val="22"/>
          <w:szCs w:val="22"/>
          <w:lang w:eastAsia="en-US"/>
        </w:rPr>
      </w:pPr>
    </w:p>
    <w:p w:rsidR="007D025B" w:rsidRDefault="007D025B" w:rsidP="007D025B">
      <w:pPr>
        <w:keepNext/>
        <w:keepLines/>
        <w:jc w:val="center"/>
        <w:rPr>
          <w:rFonts w:eastAsia="Calibri"/>
          <w:b/>
          <w:sz w:val="22"/>
          <w:szCs w:val="22"/>
          <w:lang w:eastAsia="en-US"/>
        </w:rPr>
      </w:pPr>
    </w:p>
    <w:p w:rsidR="007D025B" w:rsidRPr="00D80725" w:rsidRDefault="007D025B" w:rsidP="007D025B">
      <w:pPr>
        <w:keepNext/>
        <w:keepLines/>
        <w:jc w:val="center"/>
        <w:rPr>
          <w:b/>
        </w:rPr>
      </w:pPr>
      <w:r w:rsidRPr="00995CC3">
        <w:rPr>
          <w:rFonts w:eastAsia="Calibri"/>
          <w:b/>
          <w:sz w:val="22"/>
          <w:szCs w:val="22"/>
          <w:lang w:eastAsia="en-US"/>
        </w:rPr>
        <w:t xml:space="preserve"> </w:t>
      </w:r>
      <w:r w:rsidRPr="00D80725">
        <w:rPr>
          <w:b/>
          <w:szCs w:val="20"/>
        </w:rPr>
        <w:t>Справка о материально-технических ресурсах</w:t>
      </w:r>
    </w:p>
    <w:p w:rsidR="007D025B" w:rsidRPr="00D80725" w:rsidRDefault="007D025B" w:rsidP="007D025B">
      <w:pPr>
        <w:keepNext/>
        <w:keepLines/>
      </w:pPr>
    </w:p>
    <w:p w:rsidR="007D025B" w:rsidRPr="00D80725" w:rsidRDefault="007D025B" w:rsidP="007D025B">
      <w:pPr>
        <w:keepNext/>
        <w:keepLines/>
        <w:tabs>
          <w:tab w:val="left" w:pos="1080"/>
        </w:tabs>
        <w:rPr>
          <w:b/>
        </w:rPr>
      </w:pPr>
    </w:p>
    <w:p w:rsidR="007D025B" w:rsidRPr="00D80725" w:rsidRDefault="007D025B" w:rsidP="007D025B">
      <w:pPr>
        <w:keepNext/>
        <w:keepLines/>
        <w:tabs>
          <w:tab w:val="left" w:pos="1080"/>
        </w:tabs>
        <w:rPr>
          <w:b/>
        </w:rPr>
      </w:pPr>
      <w:r w:rsidRPr="00D80725">
        <w:rPr>
          <w:b/>
        </w:rPr>
        <w:t>Сводная информация о планируемых к привлечению для выполнения договора МТР</w:t>
      </w:r>
    </w:p>
    <w:p w:rsidR="007D025B" w:rsidRPr="00D80725" w:rsidRDefault="007D025B" w:rsidP="007D025B">
      <w:pPr>
        <w:keepNext/>
        <w:keepLines/>
        <w:rPr>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590"/>
        <w:gridCol w:w="1590"/>
        <w:gridCol w:w="1590"/>
        <w:gridCol w:w="1590"/>
        <w:gridCol w:w="1567"/>
        <w:gridCol w:w="1613"/>
      </w:tblGrid>
      <w:tr w:rsidR="007D025B" w:rsidRPr="00D80725" w:rsidTr="00D63D72">
        <w:trPr>
          <w:cantSplit/>
          <w:trHeight w:val="530"/>
        </w:trPr>
        <w:tc>
          <w:tcPr>
            <w:tcW w:w="720" w:type="dxa"/>
          </w:tcPr>
          <w:p w:rsidR="007D025B" w:rsidRPr="00D80725" w:rsidRDefault="007D025B" w:rsidP="00D63D72">
            <w:pPr>
              <w:keepNext/>
              <w:keepLines/>
              <w:spacing w:before="40" w:after="40"/>
              <w:ind w:right="57"/>
              <w:jc w:val="left"/>
              <w:rPr>
                <w:sz w:val="22"/>
                <w:szCs w:val="22"/>
              </w:rPr>
            </w:pPr>
            <w:r w:rsidRPr="00D80725">
              <w:rPr>
                <w:sz w:val="22"/>
                <w:szCs w:val="22"/>
              </w:rPr>
              <w:t>№</w:t>
            </w:r>
          </w:p>
          <w:p w:rsidR="007D025B" w:rsidRPr="00D80725" w:rsidRDefault="007D025B" w:rsidP="00D63D72">
            <w:pPr>
              <w:keepNext/>
              <w:keepLines/>
              <w:spacing w:before="40" w:after="40"/>
              <w:ind w:right="57"/>
              <w:jc w:val="left"/>
              <w:rPr>
                <w:sz w:val="22"/>
                <w:szCs w:val="22"/>
              </w:rPr>
            </w:pPr>
            <w:r w:rsidRPr="00D80725">
              <w:rPr>
                <w:sz w:val="22"/>
                <w:szCs w:val="22"/>
              </w:rPr>
              <w:t>п/п</w:t>
            </w:r>
          </w:p>
        </w:tc>
        <w:tc>
          <w:tcPr>
            <w:tcW w:w="1590" w:type="dxa"/>
          </w:tcPr>
          <w:p w:rsidR="007D025B" w:rsidRPr="00D80725" w:rsidRDefault="007D025B" w:rsidP="00D63D72">
            <w:pPr>
              <w:keepNext/>
              <w:keepLines/>
              <w:spacing w:before="40" w:after="40"/>
              <w:ind w:right="57"/>
              <w:jc w:val="center"/>
              <w:rPr>
                <w:sz w:val="20"/>
                <w:szCs w:val="20"/>
              </w:rPr>
            </w:pPr>
            <w:r w:rsidRPr="00D80725">
              <w:rPr>
                <w:sz w:val="20"/>
                <w:szCs w:val="20"/>
              </w:rPr>
              <w:t>Наименование и основные технические характеристики</w:t>
            </w:r>
          </w:p>
        </w:tc>
        <w:tc>
          <w:tcPr>
            <w:tcW w:w="1590" w:type="dxa"/>
          </w:tcPr>
          <w:p w:rsidR="007D025B" w:rsidRPr="00D80725" w:rsidRDefault="007D025B" w:rsidP="00D63D72">
            <w:pPr>
              <w:keepNext/>
              <w:keepLines/>
              <w:spacing w:before="40" w:after="40"/>
              <w:ind w:right="57"/>
              <w:jc w:val="center"/>
              <w:rPr>
                <w:sz w:val="20"/>
                <w:szCs w:val="20"/>
              </w:rPr>
            </w:pPr>
            <w:r w:rsidRPr="00D80725">
              <w:rPr>
                <w:sz w:val="20"/>
                <w:szCs w:val="20"/>
              </w:rPr>
              <w:t>Местонахождение</w:t>
            </w:r>
          </w:p>
        </w:tc>
        <w:tc>
          <w:tcPr>
            <w:tcW w:w="1590" w:type="dxa"/>
          </w:tcPr>
          <w:p w:rsidR="007D025B" w:rsidRPr="00D80725" w:rsidRDefault="007D025B" w:rsidP="00D63D72">
            <w:pPr>
              <w:keepNext/>
              <w:keepLines/>
              <w:spacing w:before="40" w:after="40"/>
              <w:ind w:right="57"/>
              <w:jc w:val="center"/>
              <w:rPr>
                <w:sz w:val="20"/>
                <w:szCs w:val="20"/>
              </w:rPr>
            </w:pPr>
            <w:r w:rsidRPr="00D80725">
              <w:rPr>
                <w:sz w:val="20"/>
                <w:szCs w:val="20"/>
              </w:rPr>
              <w:t>Право собственности или иное право (хозяйственного ведения, оперативного управления)</w:t>
            </w:r>
          </w:p>
        </w:tc>
        <w:tc>
          <w:tcPr>
            <w:tcW w:w="1590" w:type="dxa"/>
          </w:tcPr>
          <w:p w:rsidR="007D025B" w:rsidRPr="00D80725" w:rsidRDefault="007D025B" w:rsidP="00D63D72">
            <w:pPr>
              <w:keepNext/>
              <w:keepLines/>
              <w:spacing w:before="40" w:after="40"/>
              <w:ind w:right="57"/>
              <w:jc w:val="center"/>
              <w:rPr>
                <w:sz w:val="20"/>
                <w:szCs w:val="20"/>
              </w:rPr>
            </w:pPr>
            <w:r w:rsidRPr="00D80725">
              <w:rPr>
                <w:sz w:val="20"/>
                <w:szCs w:val="20"/>
              </w:rPr>
              <w:t>Предназначение (с точки зрения выполнения Договора)</w:t>
            </w:r>
          </w:p>
        </w:tc>
        <w:tc>
          <w:tcPr>
            <w:tcW w:w="1567" w:type="dxa"/>
          </w:tcPr>
          <w:p w:rsidR="007D025B" w:rsidRPr="00D80725" w:rsidRDefault="007D025B" w:rsidP="00D63D72">
            <w:pPr>
              <w:keepNext/>
              <w:keepLines/>
              <w:spacing w:before="40" w:after="40"/>
              <w:ind w:right="57"/>
              <w:jc w:val="center"/>
              <w:rPr>
                <w:sz w:val="20"/>
                <w:szCs w:val="20"/>
              </w:rPr>
            </w:pPr>
            <w:r w:rsidRPr="00D80725">
              <w:rPr>
                <w:sz w:val="20"/>
                <w:szCs w:val="20"/>
              </w:rPr>
              <w:t>Состояние</w:t>
            </w:r>
          </w:p>
        </w:tc>
        <w:tc>
          <w:tcPr>
            <w:tcW w:w="1613" w:type="dxa"/>
          </w:tcPr>
          <w:p w:rsidR="007D025B" w:rsidRPr="00D80725" w:rsidRDefault="007D025B" w:rsidP="00D63D72">
            <w:pPr>
              <w:keepNext/>
              <w:keepLines/>
              <w:spacing w:before="40" w:after="40"/>
              <w:ind w:right="57"/>
              <w:jc w:val="center"/>
              <w:rPr>
                <w:sz w:val="20"/>
                <w:szCs w:val="20"/>
              </w:rPr>
            </w:pPr>
            <w:r w:rsidRPr="00D80725">
              <w:rPr>
                <w:sz w:val="20"/>
                <w:szCs w:val="20"/>
              </w:rPr>
              <w:t>Примечания</w:t>
            </w:r>
          </w:p>
        </w:tc>
      </w:tr>
      <w:tr w:rsidR="007D025B" w:rsidRPr="00D80725" w:rsidTr="00D63D72">
        <w:trPr>
          <w:cantSplit/>
        </w:trPr>
        <w:tc>
          <w:tcPr>
            <w:tcW w:w="720" w:type="dxa"/>
          </w:tcPr>
          <w:p w:rsidR="007D025B" w:rsidRPr="00D80725" w:rsidRDefault="007D025B" w:rsidP="00F929AB">
            <w:pPr>
              <w:keepNext/>
              <w:keepLines/>
              <w:numPr>
                <w:ilvl w:val="0"/>
                <w:numId w:val="5"/>
              </w:numPr>
              <w:suppressAutoHyphens/>
              <w:spacing w:line="360" w:lineRule="auto"/>
              <w:rPr>
                <w:sz w:val="22"/>
                <w:szCs w:val="22"/>
              </w:rPr>
            </w:pPr>
          </w:p>
        </w:tc>
        <w:tc>
          <w:tcPr>
            <w:tcW w:w="1590" w:type="dxa"/>
          </w:tcPr>
          <w:p w:rsidR="007D025B" w:rsidRPr="00D80725" w:rsidRDefault="007D025B" w:rsidP="00D63D72">
            <w:pPr>
              <w:keepNext/>
              <w:keepLines/>
              <w:spacing w:before="40" w:after="40"/>
              <w:ind w:right="57"/>
              <w:jc w:val="left"/>
              <w:rPr>
                <w:sz w:val="22"/>
                <w:szCs w:val="22"/>
              </w:rPr>
            </w:pPr>
          </w:p>
        </w:tc>
        <w:tc>
          <w:tcPr>
            <w:tcW w:w="1590" w:type="dxa"/>
          </w:tcPr>
          <w:p w:rsidR="007D025B" w:rsidRPr="00D80725" w:rsidRDefault="007D025B" w:rsidP="00D63D72">
            <w:pPr>
              <w:keepNext/>
              <w:keepLines/>
              <w:spacing w:before="40" w:after="40"/>
              <w:ind w:right="57"/>
              <w:jc w:val="left"/>
              <w:rPr>
                <w:sz w:val="22"/>
                <w:szCs w:val="22"/>
              </w:rPr>
            </w:pPr>
          </w:p>
        </w:tc>
        <w:tc>
          <w:tcPr>
            <w:tcW w:w="1590" w:type="dxa"/>
          </w:tcPr>
          <w:p w:rsidR="007D025B" w:rsidRPr="00D80725" w:rsidRDefault="007D025B" w:rsidP="00D63D72">
            <w:pPr>
              <w:keepNext/>
              <w:keepLines/>
              <w:spacing w:before="40" w:after="40"/>
              <w:ind w:right="57"/>
              <w:jc w:val="left"/>
              <w:rPr>
                <w:sz w:val="22"/>
                <w:szCs w:val="22"/>
              </w:rPr>
            </w:pPr>
          </w:p>
        </w:tc>
        <w:tc>
          <w:tcPr>
            <w:tcW w:w="1590" w:type="dxa"/>
          </w:tcPr>
          <w:p w:rsidR="007D025B" w:rsidRPr="00D80725" w:rsidRDefault="007D025B" w:rsidP="00D63D72">
            <w:pPr>
              <w:keepNext/>
              <w:keepLines/>
              <w:spacing w:before="40" w:after="40"/>
              <w:ind w:right="57"/>
              <w:jc w:val="left"/>
              <w:rPr>
                <w:sz w:val="22"/>
                <w:szCs w:val="22"/>
              </w:rPr>
            </w:pPr>
          </w:p>
        </w:tc>
        <w:tc>
          <w:tcPr>
            <w:tcW w:w="1567" w:type="dxa"/>
          </w:tcPr>
          <w:p w:rsidR="007D025B" w:rsidRPr="00D80725" w:rsidRDefault="007D025B" w:rsidP="00D63D72">
            <w:pPr>
              <w:keepNext/>
              <w:keepLines/>
              <w:spacing w:before="40" w:after="40"/>
              <w:ind w:right="57"/>
              <w:jc w:val="left"/>
              <w:rPr>
                <w:sz w:val="22"/>
                <w:szCs w:val="22"/>
              </w:rPr>
            </w:pPr>
          </w:p>
        </w:tc>
        <w:tc>
          <w:tcPr>
            <w:tcW w:w="1613" w:type="dxa"/>
          </w:tcPr>
          <w:p w:rsidR="007D025B" w:rsidRPr="00D80725" w:rsidRDefault="007D025B" w:rsidP="00D63D72">
            <w:pPr>
              <w:keepNext/>
              <w:keepLines/>
              <w:spacing w:before="40" w:after="40"/>
              <w:ind w:right="57"/>
              <w:jc w:val="left"/>
              <w:rPr>
                <w:sz w:val="22"/>
                <w:szCs w:val="22"/>
              </w:rPr>
            </w:pPr>
          </w:p>
        </w:tc>
      </w:tr>
      <w:tr w:rsidR="007D025B" w:rsidRPr="00D80725" w:rsidTr="00D63D72">
        <w:trPr>
          <w:cantSplit/>
        </w:trPr>
        <w:tc>
          <w:tcPr>
            <w:tcW w:w="720" w:type="dxa"/>
          </w:tcPr>
          <w:p w:rsidR="007D025B" w:rsidRPr="00D80725" w:rsidRDefault="007D025B" w:rsidP="00F929AB">
            <w:pPr>
              <w:keepNext/>
              <w:keepLines/>
              <w:numPr>
                <w:ilvl w:val="0"/>
                <w:numId w:val="5"/>
              </w:numPr>
              <w:suppressAutoHyphens/>
              <w:spacing w:line="360" w:lineRule="auto"/>
              <w:rPr>
                <w:sz w:val="22"/>
                <w:szCs w:val="22"/>
              </w:rPr>
            </w:pPr>
          </w:p>
        </w:tc>
        <w:tc>
          <w:tcPr>
            <w:tcW w:w="1590" w:type="dxa"/>
          </w:tcPr>
          <w:p w:rsidR="007D025B" w:rsidRPr="00D80725" w:rsidRDefault="007D025B" w:rsidP="00D63D72">
            <w:pPr>
              <w:keepNext/>
              <w:keepLines/>
              <w:spacing w:before="40" w:after="40"/>
              <w:ind w:right="57"/>
              <w:jc w:val="left"/>
              <w:rPr>
                <w:sz w:val="22"/>
                <w:szCs w:val="22"/>
              </w:rPr>
            </w:pPr>
          </w:p>
        </w:tc>
        <w:tc>
          <w:tcPr>
            <w:tcW w:w="1590" w:type="dxa"/>
          </w:tcPr>
          <w:p w:rsidR="007D025B" w:rsidRPr="00D80725" w:rsidRDefault="007D025B" w:rsidP="00D63D72">
            <w:pPr>
              <w:keepNext/>
              <w:keepLines/>
              <w:spacing w:before="40" w:after="40"/>
              <w:ind w:right="57"/>
              <w:jc w:val="left"/>
              <w:rPr>
                <w:sz w:val="22"/>
                <w:szCs w:val="22"/>
              </w:rPr>
            </w:pPr>
          </w:p>
        </w:tc>
        <w:tc>
          <w:tcPr>
            <w:tcW w:w="1590" w:type="dxa"/>
          </w:tcPr>
          <w:p w:rsidR="007D025B" w:rsidRPr="00D80725" w:rsidRDefault="007D025B" w:rsidP="00D63D72">
            <w:pPr>
              <w:keepNext/>
              <w:keepLines/>
              <w:spacing w:before="40" w:after="40"/>
              <w:ind w:right="57"/>
              <w:jc w:val="left"/>
              <w:rPr>
                <w:sz w:val="22"/>
                <w:szCs w:val="22"/>
              </w:rPr>
            </w:pPr>
          </w:p>
        </w:tc>
        <w:tc>
          <w:tcPr>
            <w:tcW w:w="1590" w:type="dxa"/>
          </w:tcPr>
          <w:p w:rsidR="007D025B" w:rsidRPr="00D80725" w:rsidRDefault="007D025B" w:rsidP="00D63D72">
            <w:pPr>
              <w:keepNext/>
              <w:keepLines/>
              <w:spacing w:before="40" w:after="40"/>
              <w:ind w:right="57"/>
              <w:jc w:val="left"/>
              <w:rPr>
                <w:sz w:val="22"/>
                <w:szCs w:val="22"/>
              </w:rPr>
            </w:pPr>
          </w:p>
        </w:tc>
        <w:tc>
          <w:tcPr>
            <w:tcW w:w="1567" w:type="dxa"/>
          </w:tcPr>
          <w:p w:rsidR="007D025B" w:rsidRPr="00D80725" w:rsidRDefault="007D025B" w:rsidP="00D63D72">
            <w:pPr>
              <w:keepNext/>
              <w:keepLines/>
              <w:spacing w:before="40" w:after="40"/>
              <w:ind w:right="57"/>
              <w:jc w:val="left"/>
              <w:rPr>
                <w:sz w:val="22"/>
                <w:szCs w:val="22"/>
              </w:rPr>
            </w:pPr>
          </w:p>
        </w:tc>
        <w:tc>
          <w:tcPr>
            <w:tcW w:w="1613" w:type="dxa"/>
          </w:tcPr>
          <w:p w:rsidR="007D025B" w:rsidRPr="00D80725" w:rsidRDefault="007D025B" w:rsidP="00D63D72">
            <w:pPr>
              <w:keepNext/>
              <w:keepLines/>
              <w:spacing w:before="40" w:after="40"/>
              <w:ind w:right="57"/>
              <w:jc w:val="left"/>
              <w:rPr>
                <w:sz w:val="22"/>
                <w:szCs w:val="22"/>
              </w:rPr>
            </w:pPr>
          </w:p>
        </w:tc>
      </w:tr>
      <w:tr w:rsidR="007D025B" w:rsidRPr="00D80725" w:rsidTr="00D63D72">
        <w:trPr>
          <w:cantSplit/>
        </w:trPr>
        <w:tc>
          <w:tcPr>
            <w:tcW w:w="720" w:type="dxa"/>
          </w:tcPr>
          <w:p w:rsidR="007D025B" w:rsidRPr="00D80725" w:rsidRDefault="007D025B" w:rsidP="00F929AB">
            <w:pPr>
              <w:keepNext/>
              <w:keepLines/>
              <w:numPr>
                <w:ilvl w:val="0"/>
                <w:numId w:val="5"/>
              </w:numPr>
              <w:suppressAutoHyphens/>
              <w:spacing w:line="360" w:lineRule="auto"/>
              <w:rPr>
                <w:sz w:val="22"/>
                <w:szCs w:val="22"/>
              </w:rPr>
            </w:pPr>
          </w:p>
        </w:tc>
        <w:tc>
          <w:tcPr>
            <w:tcW w:w="1590" w:type="dxa"/>
          </w:tcPr>
          <w:p w:rsidR="007D025B" w:rsidRPr="00D80725" w:rsidRDefault="007D025B" w:rsidP="00D63D72">
            <w:pPr>
              <w:keepNext/>
              <w:keepLines/>
              <w:spacing w:before="40" w:after="40"/>
              <w:ind w:right="57"/>
              <w:jc w:val="left"/>
              <w:rPr>
                <w:sz w:val="22"/>
                <w:szCs w:val="22"/>
              </w:rPr>
            </w:pPr>
          </w:p>
        </w:tc>
        <w:tc>
          <w:tcPr>
            <w:tcW w:w="1590" w:type="dxa"/>
          </w:tcPr>
          <w:p w:rsidR="007D025B" w:rsidRPr="00D80725" w:rsidRDefault="007D025B" w:rsidP="00D63D72">
            <w:pPr>
              <w:keepNext/>
              <w:keepLines/>
              <w:spacing w:before="40" w:after="40"/>
              <w:ind w:right="57"/>
              <w:jc w:val="left"/>
              <w:rPr>
                <w:sz w:val="22"/>
                <w:szCs w:val="22"/>
              </w:rPr>
            </w:pPr>
          </w:p>
        </w:tc>
        <w:tc>
          <w:tcPr>
            <w:tcW w:w="1590" w:type="dxa"/>
          </w:tcPr>
          <w:p w:rsidR="007D025B" w:rsidRPr="00D80725" w:rsidRDefault="007D025B" w:rsidP="00D63D72">
            <w:pPr>
              <w:keepNext/>
              <w:keepLines/>
              <w:spacing w:before="40" w:after="40"/>
              <w:ind w:right="57"/>
              <w:jc w:val="left"/>
              <w:rPr>
                <w:sz w:val="22"/>
                <w:szCs w:val="22"/>
              </w:rPr>
            </w:pPr>
          </w:p>
        </w:tc>
        <w:tc>
          <w:tcPr>
            <w:tcW w:w="1590" w:type="dxa"/>
          </w:tcPr>
          <w:p w:rsidR="007D025B" w:rsidRPr="00D80725" w:rsidRDefault="007D025B" w:rsidP="00D63D72">
            <w:pPr>
              <w:keepNext/>
              <w:keepLines/>
              <w:spacing w:before="40" w:after="40"/>
              <w:ind w:right="57"/>
              <w:jc w:val="left"/>
              <w:rPr>
                <w:sz w:val="22"/>
                <w:szCs w:val="22"/>
              </w:rPr>
            </w:pPr>
          </w:p>
        </w:tc>
        <w:tc>
          <w:tcPr>
            <w:tcW w:w="1567" w:type="dxa"/>
          </w:tcPr>
          <w:p w:rsidR="007D025B" w:rsidRPr="00D80725" w:rsidRDefault="007D025B" w:rsidP="00D63D72">
            <w:pPr>
              <w:keepNext/>
              <w:keepLines/>
              <w:spacing w:before="40" w:after="40"/>
              <w:ind w:right="57"/>
              <w:jc w:val="left"/>
              <w:rPr>
                <w:sz w:val="22"/>
                <w:szCs w:val="22"/>
              </w:rPr>
            </w:pPr>
          </w:p>
        </w:tc>
        <w:tc>
          <w:tcPr>
            <w:tcW w:w="1613" w:type="dxa"/>
          </w:tcPr>
          <w:p w:rsidR="007D025B" w:rsidRPr="00D80725" w:rsidRDefault="007D025B" w:rsidP="00D63D72">
            <w:pPr>
              <w:keepNext/>
              <w:keepLines/>
              <w:spacing w:before="40" w:after="40"/>
              <w:ind w:right="57"/>
              <w:jc w:val="left"/>
              <w:rPr>
                <w:sz w:val="22"/>
                <w:szCs w:val="22"/>
              </w:rPr>
            </w:pPr>
          </w:p>
        </w:tc>
      </w:tr>
      <w:tr w:rsidR="007D025B" w:rsidRPr="00D80725" w:rsidTr="00D63D72">
        <w:trPr>
          <w:cantSplit/>
        </w:trPr>
        <w:tc>
          <w:tcPr>
            <w:tcW w:w="720" w:type="dxa"/>
          </w:tcPr>
          <w:p w:rsidR="007D025B" w:rsidRPr="00D80725" w:rsidRDefault="007D025B" w:rsidP="00D63D72">
            <w:pPr>
              <w:keepNext/>
              <w:keepLines/>
              <w:spacing w:before="40" w:after="40"/>
              <w:ind w:right="57"/>
              <w:jc w:val="left"/>
              <w:rPr>
                <w:sz w:val="22"/>
                <w:szCs w:val="22"/>
              </w:rPr>
            </w:pPr>
            <w:r w:rsidRPr="00D80725">
              <w:rPr>
                <w:sz w:val="22"/>
                <w:szCs w:val="22"/>
              </w:rPr>
              <w:t>…</w:t>
            </w:r>
          </w:p>
        </w:tc>
        <w:tc>
          <w:tcPr>
            <w:tcW w:w="1590" w:type="dxa"/>
          </w:tcPr>
          <w:p w:rsidR="007D025B" w:rsidRPr="00D80725" w:rsidRDefault="007D025B" w:rsidP="00D63D72">
            <w:pPr>
              <w:keepNext/>
              <w:keepLines/>
              <w:spacing w:before="40" w:after="40"/>
              <w:ind w:right="57"/>
              <w:jc w:val="left"/>
              <w:rPr>
                <w:sz w:val="22"/>
                <w:szCs w:val="22"/>
              </w:rPr>
            </w:pPr>
          </w:p>
        </w:tc>
        <w:tc>
          <w:tcPr>
            <w:tcW w:w="1590" w:type="dxa"/>
          </w:tcPr>
          <w:p w:rsidR="007D025B" w:rsidRPr="00D80725" w:rsidRDefault="007D025B" w:rsidP="00D63D72">
            <w:pPr>
              <w:keepNext/>
              <w:keepLines/>
              <w:spacing w:before="40" w:after="40"/>
              <w:ind w:right="57"/>
              <w:jc w:val="left"/>
              <w:rPr>
                <w:sz w:val="22"/>
                <w:szCs w:val="22"/>
              </w:rPr>
            </w:pPr>
          </w:p>
        </w:tc>
        <w:tc>
          <w:tcPr>
            <w:tcW w:w="1590" w:type="dxa"/>
          </w:tcPr>
          <w:p w:rsidR="007D025B" w:rsidRPr="00D80725" w:rsidRDefault="007D025B" w:rsidP="00D63D72">
            <w:pPr>
              <w:keepNext/>
              <w:keepLines/>
              <w:spacing w:before="40" w:after="40"/>
              <w:ind w:right="57"/>
              <w:jc w:val="left"/>
              <w:rPr>
                <w:sz w:val="22"/>
                <w:szCs w:val="22"/>
              </w:rPr>
            </w:pPr>
          </w:p>
        </w:tc>
        <w:tc>
          <w:tcPr>
            <w:tcW w:w="1590" w:type="dxa"/>
          </w:tcPr>
          <w:p w:rsidR="007D025B" w:rsidRPr="00D80725" w:rsidRDefault="007D025B" w:rsidP="00D63D72">
            <w:pPr>
              <w:keepNext/>
              <w:keepLines/>
              <w:spacing w:before="40" w:after="40"/>
              <w:ind w:right="57"/>
              <w:jc w:val="left"/>
              <w:rPr>
                <w:sz w:val="22"/>
                <w:szCs w:val="22"/>
              </w:rPr>
            </w:pPr>
          </w:p>
        </w:tc>
        <w:tc>
          <w:tcPr>
            <w:tcW w:w="1567" w:type="dxa"/>
          </w:tcPr>
          <w:p w:rsidR="007D025B" w:rsidRPr="00D80725" w:rsidRDefault="007D025B" w:rsidP="00D63D72">
            <w:pPr>
              <w:keepNext/>
              <w:keepLines/>
              <w:spacing w:before="40" w:after="40"/>
              <w:ind w:right="57"/>
              <w:jc w:val="left"/>
              <w:rPr>
                <w:sz w:val="22"/>
                <w:szCs w:val="22"/>
              </w:rPr>
            </w:pPr>
          </w:p>
        </w:tc>
        <w:tc>
          <w:tcPr>
            <w:tcW w:w="1613" w:type="dxa"/>
          </w:tcPr>
          <w:p w:rsidR="007D025B" w:rsidRPr="00D80725" w:rsidRDefault="007D025B" w:rsidP="00D63D72">
            <w:pPr>
              <w:keepNext/>
              <w:keepLines/>
              <w:spacing w:before="40" w:after="40"/>
              <w:ind w:right="57"/>
              <w:jc w:val="left"/>
              <w:rPr>
                <w:sz w:val="22"/>
                <w:szCs w:val="22"/>
              </w:rPr>
            </w:pPr>
          </w:p>
        </w:tc>
      </w:tr>
    </w:tbl>
    <w:p w:rsidR="007D025B" w:rsidRPr="00D80725" w:rsidRDefault="007D025B" w:rsidP="007D025B">
      <w:pPr>
        <w:keepNext/>
        <w:keepLines/>
        <w:rPr>
          <w:sz w:val="22"/>
          <w:szCs w:val="22"/>
        </w:rPr>
      </w:pPr>
    </w:p>
    <w:p w:rsidR="007D025B" w:rsidRPr="000C02AA" w:rsidRDefault="007D025B" w:rsidP="007D025B">
      <w:pPr>
        <w:widowControl w:val="0"/>
        <w:jc w:val="center"/>
        <w:rPr>
          <w:lang w:eastAsia="ar-SA"/>
        </w:rPr>
      </w:pPr>
      <w:r w:rsidRPr="000C02AA">
        <w:rPr>
          <w:b/>
          <w:lang w:eastAsia="ar-SA"/>
        </w:rPr>
        <w:t xml:space="preserve">Участник закупки </w:t>
      </w:r>
      <w:r w:rsidRPr="000C02AA">
        <w:rPr>
          <w:lang w:eastAsia="ar-SA"/>
        </w:rPr>
        <w:t>_________________________________________________________ (Фамилия И.О.)</w:t>
      </w:r>
    </w:p>
    <w:p w:rsidR="007D025B" w:rsidRPr="000C02AA" w:rsidRDefault="007D025B" w:rsidP="007D025B">
      <w:pPr>
        <w:widowControl w:val="0"/>
        <w:jc w:val="center"/>
        <w:rPr>
          <w:vertAlign w:val="superscript"/>
          <w:lang w:eastAsia="ar-SA"/>
        </w:rPr>
      </w:pPr>
      <w:r w:rsidRPr="000C02AA">
        <w:rPr>
          <w:vertAlign w:val="superscript"/>
          <w:lang w:eastAsia="ar-SA"/>
        </w:rPr>
        <w:t xml:space="preserve">                                      (подпись)</w:t>
      </w:r>
    </w:p>
    <w:p w:rsidR="007D025B" w:rsidRPr="000C02AA" w:rsidRDefault="007D025B" w:rsidP="007D025B">
      <w:pPr>
        <w:keepNext/>
        <w:keepLines/>
        <w:tabs>
          <w:tab w:val="left" w:pos="1080"/>
        </w:tabs>
        <w:rPr>
          <w:b/>
        </w:rPr>
      </w:pPr>
      <w:r w:rsidRPr="000C02AA">
        <w:rPr>
          <w:b/>
        </w:rPr>
        <w:t>М.П.</w:t>
      </w:r>
    </w:p>
    <w:p w:rsidR="007D025B" w:rsidRPr="000C02AA" w:rsidRDefault="007D025B" w:rsidP="007D025B">
      <w:pPr>
        <w:jc w:val="left"/>
        <w:rPr>
          <w:snapToGrid w:val="0"/>
        </w:rPr>
      </w:pPr>
    </w:p>
    <w:p w:rsidR="007D025B" w:rsidRPr="00D80725" w:rsidRDefault="007D025B" w:rsidP="007D025B">
      <w:pPr>
        <w:keepNext/>
        <w:keepLines/>
        <w:rPr>
          <w:bCs/>
        </w:rPr>
      </w:pPr>
    </w:p>
    <w:p w:rsidR="007D025B" w:rsidRPr="00D80725" w:rsidRDefault="007D025B" w:rsidP="007D025B">
      <w:pPr>
        <w:keepNext/>
        <w:keepLines/>
        <w:rPr>
          <w:b/>
          <w:sz w:val="20"/>
          <w:szCs w:val="20"/>
        </w:rPr>
      </w:pPr>
    </w:p>
    <w:p w:rsidR="007D025B" w:rsidRPr="00351D4C" w:rsidRDefault="007D025B" w:rsidP="007D025B">
      <w:pPr>
        <w:keepNext/>
        <w:keepLines/>
        <w:rPr>
          <w:b/>
          <w:i/>
          <w:sz w:val="20"/>
          <w:szCs w:val="20"/>
        </w:rPr>
      </w:pPr>
      <w:r w:rsidRPr="00351D4C">
        <w:rPr>
          <w:b/>
          <w:i/>
          <w:sz w:val="20"/>
          <w:szCs w:val="20"/>
        </w:rPr>
        <w:t>Инструкции по заполнению</w:t>
      </w:r>
    </w:p>
    <w:p w:rsidR="007D025B" w:rsidRPr="00351D4C" w:rsidRDefault="007D025B" w:rsidP="007D025B">
      <w:pPr>
        <w:keepNext/>
        <w:keepLines/>
        <w:suppressAutoHyphens/>
        <w:rPr>
          <w:i/>
          <w:sz w:val="20"/>
          <w:szCs w:val="20"/>
        </w:rPr>
      </w:pPr>
      <w:r w:rsidRPr="00351D4C">
        <w:rPr>
          <w:i/>
          <w:sz w:val="20"/>
          <w:szCs w:val="20"/>
        </w:rPr>
        <w:t>1.Данные инструкции не следует воспроизводить в документах, подготовленных Участником.</w:t>
      </w:r>
    </w:p>
    <w:p w:rsidR="007D025B" w:rsidRPr="00351D4C" w:rsidRDefault="007D025B" w:rsidP="007D025B">
      <w:pPr>
        <w:keepNext/>
        <w:keepLines/>
        <w:suppressAutoHyphens/>
        <w:rPr>
          <w:i/>
          <w:sz w:val="20"/>
          <w:szCs w:val="20"/>
        </w:rPr>
      </w:pPr>
      <w:r w:rsidRPr="00351D4C">
        <w:rPr>
          <w:i/>
          <w:sz w:val="20"/>
          <w:szCs w:val="20"/>
        </w:rPr>
        <w:t>2.Участник, являющийся юридическим лицом, должен указать свое полное наименование (с указанием организационно-правовой формы) и адрес место нахождения. Участник,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rsidR="007D025B" w:rsidRPr="00351D4C" w:rsidRDefault="007D025B" w:rsidP="007D025B">
      <w:pPr>
        <w:keepNext/>
        <w:keepLines/>
        <w:suppressAutoHyphens/>
        <w:rPr>
          <w:i/>
          <w:sz w:val="20"/>
          <w:szCs w:val="20"/>
        </w:rPr>
      </w:pPr>
      <w:r w:rsidRPr="00351D4C">
        <w:rPr>
          <w:i/>
          <w:sz w:val="20"/>
          <w:szCs w:val="20"/>
        </w:rPr>
        <w:t>3.В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7D025B" w:rsidRDefault="007D025B" w:rsidP="007D025B">
      <w:pPr>
        <w:autoSpaceDE w:val="0"/>
        <w:autoSpaceDN w:val="0"/>
        <w:adjustRightInd w:val="0"/>
        <w:ind w:right="-6" w:firstLine="708"/>
        <w:jc w:val="right"/>
        <w:rPr>
          <w:b/>
          <w:bCs/>
          <w:kern w:val="28"/>
          <w:sz w:val="22"/>
          <w:szCs w:val="22"/>
        </w:rPr>
      </w:pPr>
    </w:p>
    <w:p w:rsidR="00766774" w:rsidRDefault="00766774" w:rsidP="00766774">
      <w:pPr>
        <w:sectPr w:rsidR="00766774" w:rsidSect="00AD2CB9">
          <w:pgSz w:w="11906" w:h="16838"/>
          <w:pgMar w:top="568" w:right="624" w:bottom="510" w:left="1418" w:header="709" w:footer="709" w:gutter="0"/>
          <w:cols w:space="708"/>
          <w:titlePg/>
          <w:docGrid w:linePitch="360"/>
        </w:sectPr>
      </w:pPr>
    </w:p>
    <w:p w:rsidR="0032295A" w:rsidRDefault="0032295A" w:rsidP="006B5755">
      <w:pPr>
        <w:autoSpaceDE w:val="0"/>
        <w:autoSpaceDN w:val="0"/>
        <w:adjustRightInd w:val="0"/>
        <w:ind w:right="-6" w:firstLine="708"/>
        <w:jc w:val="right"/>
        <w:rPr>
          <w:b/>
          <w:bCs/>
          <w:kern w:val="28"/>
          <w:sz w:val="22"/>
          <w:szCs w:val="22"/>
        </w:rPr>
      </w:pPr>
    </w:p>
    <w:p w:rsidR="007D025B" w:rsidRDefault="006B5755" w:rsidP="006B5755">
      <w:pPr>
        <w:autoSpaceDE w:val="0"/>
        <w:autoSpaceDN w:val="0"/>
        <w:adjustRightInd w:val="0"/>
        <w:ind w:right="-6" w:firstLine="708"/>
        <w:jc w:val="right"/>
        <w:rPr>
          <w:b/>
          <w:bCs/>
          <w:kern w:val="28"/>
          <w:sz w:val="22"/>
          <w:szCs w:val="22"/>
        </w:rPr>
      </w:pPr>
      <w:r w:rsidRPr="006B5755">
        <w:rPr>
          <w:b/>
          <w:bCs/>
          <w:kern w:val="28"/>
          <w:sz w:val="22"/>
          <w:szCs w:val="22"/>
        </w:rPr>
        <w:t xml:space="preserve">Приложение № </w:t>
      </w:r>
      <w:r w:rsidR="007D025B">
        <w:rPr>
          <w:b/>
          <w:bCs/>
          <w:kern w:val="28"/>
          <w:sz w:val="22"/>
          <w:szCs w:val="22"/>
        </w:rPr>
        <w:t xml:space="preserve">8 </w:t>
      </w:r>
    </w:p>
    <w:p w:rsidR="006B5755" w:rsidRDefault="007D025B" w:rsidP="006B5755">
      <w:pPr>
        <w:autoSpaceDE w:val="0"/>
        <w:autoSpaceDN w:val="0"/>
        <w:adjustRightInd w:val="0"/>
        <w:ind w:right="-6" w:firstLine="708"/>
        <w:jc w:val="right"/>
        <w:rPr>
          <w:b/>
          <w:bCs/>
          <w:kern w:val="28"/>
          <w:sz w:val="22"/>
          <w:szCs w:val="22"/>
        </w:rPr>
      </w:pPr>
      <w:r>
        <w:rPr>
          <w:b/>
          <w:bCs/>
          <w:kern w:val="28"/>
          <w:sz w:val="22"/>
          <w:szCs w:val="22"/>
        </w:rPr>
        <w:t>к И</w:t>
      </w:r>
      <w:r w:rsidR="006B5755" w:rsidRPr="006B5755">
        <w:rPr>
          <w:b/>
          <w:bCs/>
          <w:kern w:val="28"/>
          <w:sz w:val="22"/>
          <w:szCs w:val="22"/>
        </w:rPr>
        <w:t>звещению о проведении открытого запроса котировок</w:t>
      </w:r>
    </w:p>
    <w:p w:rsidR="006B5755" w:rsidRDefault="006B5755" w:rsidP="006B5755">
      <w:pPr>
        <w:autoSpaceDE w:val="0"/>
        <w:autoSpaceDN w:val="0"/>
        <w:adjustRightInd w:val="0"/>
        <w:ind w:right="-6" w:firstLine="708"/>
        <w:jc w:val="right"/>
        <w:rPr>
          <w:b/>
          <w:bCs/>
          <w:kern w:val="28"/>
          <w:sz w:val="22"/>
          <w:szCs w:val="22"/>
        </w:rPr>
      </w:pPr>
    </w:p>
    <w:p w:rsidR="004D592C" w:rsidRDefault="004D592C" w:rsidP="004D592C">
      <w:pPr>
        <w:autoSpaceDE w:val="0"/>
        <w:autoSpaceDN w:val="0"/>
        <w:adjustRightInd w:val="0"/>
        <w:ind w:right="-6" w:firstLine="708"/>
        <w:jc w:val="right"/>
        <w:rPr>
          <w:b/>
          <w:bCs/>
          <w:kern w:val="28"/>
          <w:sz w:val="22"/>
          <w:szCs w:val="22"/>
        </w:rPr>
      </w:pPr>
      <w:r>
        <w:rPr>
          <w:b/>
          <w:bCs/>
          <w:kern w:val="28"/>
          <w:sz w:val="22"/>
          <w:szCs w:val="22"/>
        </w:rPr>
        <w:t>Проект</w:t>
      </w:r>
    </w:p>
    <w:p w:rsidR="004D592C" w:rsidRPr="008465DD" w:rsidRDefault="004D592C" w:rsidP="004D592C">
      <w:pPr>
        <w:widowControl w:val="0"/>
        <w:autoSpaceDE w:val="0"/>
        <w:autoSpaceDN w:val="0"/>
        <w:adjustRightInd w:val="0"/>
        <w:ind w:firstLine="708"/>
        <w:jc w:val="center"/>
        <w:rPr>
          <w:b/>
          <w:bCs/>
          <w:kern w:val="28"/>
          <w:sz w:val="22"/>
          <w:szCs w:val="22"/>
        </w:rPr>
      </w:pPr>
      <w:r>
        <w:rPr>
          <w:b/>
          <w:bCs/>
          <w:kern w:val="28"/>
          <w:sz w:val="22"/>
          <w:szCs w:val="22"/>
        </w:rPr>
        <w:t>Д</w:t>
      </w:r>
      <w:r w:rsidRPr="008465DD">
        <w:rPr>
          <w:b/>
          <w:bCs/>
          <w:kern w:val="28"/>
          <w:sz w:val="22"/>
          <w:szCs w:val="22"/>
        </w:rPr>
        <w:t xml:space="preserve">оговор </w:t>
      </w:r>
      <w:r w:rsidR="007D025B">
        <w:rPr>
          <w:b/>
          <w:bCs/>
          <w:kern w:val="28"/>
          <w:sz w:val="22"/>
          <w:szCs w:val="22"/>
        </w:rPr>
        <w:t xml:space="preserve"> поставки </w:t>
      </w:r>
      <w:r w:rsidRPr="008465DD">
        <w:rPr>
          <w:b/>
          <w:bCs/>
          <w:kern w:val="28"/>
          <w:sz w:val="22"/>
          <w:szCs w:val="22"/>
        </w:rPr>
        <w:t>№ _________</w:t>
      </w:r>
    </w:p>
    <w:p w:rsidR="004D592C" w:rsidRPr="004846C7" w:rsidRDefault="004D592C" w:rsidP="004D592C">
      <w:pPr>
        <w:pStyle w:val="211"/>
        <w:widowControl w:val="0"/>
        <w:tabs>
          <w:tab w:val="left" w:pos="567"/>
        </w:tabs>
        <w:suppressAutoHyphens w:val="0"/>
        <w:ind w:firstLine="426"/>
        <w:jc w:val="center"/>
        <w:rPr>
          <w:b/>
          <w:bCs/>
          <w:sz w:val="22"/>
          <w:szCs w:val="22"/>
        </w:rPr>
      </w:pPr>
    </w:p>
    <w:p w:rsidR="004D592C" w:rsidRPr="00BE266A" w:rsidRDefault="004D592C" w:rsidP="004D592C">
      <w:pPr>
        <w:widowControl w:val="0"/>
        <w:autoSpaceDE w:val="0"/>
        <w:autoSpaceDN w:val="0"/>
        <w:adjustRightInd w:val="0"/>
        <w:ind w:firstLine="708"/>
        <w:jc w:val="center"/>
        <w:rPr>
          <w:b/>
          <w:sz w:val="22"/>
          <w:szCs w:val="22"/>
        </w:rPr>
      </w:pPr>
    </w:p>
    <w:p w:rsidR="004D592C" w:rsidRDefault="004D592C" w:rsidP="004D592C">
      <w:pPr>
        <w:widowControl w:val="0"/>
        <w:autoSpaceDE w:val="0"/>
        <w:autoSpaceDN w:val="0"/>
        <w:adjustRightInd w:val="0"/>
        <w:ind w:firstLine="708"/>
        <w:rPr>
          <w:sz w:val="22"/>
          <w:szCs w:val="22"/>
        </w:rPr>
      </w:pPr>
    </w:p>
    <w:p w:rsidR="004D592C" w:rsidRPr="00BE266A" w:rsidRDefault="004D592C" w:rsidP="004D592C">
      <w:pPr>
        <w:widowControl w:val="0"/>
        <w:autoSpaceDE w:val="0"/>
        <w:autoSpaceDN w:val="0"/>
        <w:adjustRightInd w:val="0"/>
        <w:rPr>
          <w:sz w:val="22"/>
          <w:szCs w:val="22"/>
        </w:rPr>
      </w:pPr>
      <w:r>
        <w:rPr>
          <w:sz w:val="22"/>
          <w:szCs w:val="22"/>
        </w:rPr>
        <w:t>р.п</w:t>
      </w:r>
      <w:r w:rsidRPr="00BE266A">
        <w:rPr>
          <w:sz w:val="22"/>
          <w:szCs w:val="22"/>
        </w:rPr>
        <w:t>. </w:t>
      </w:r>
      <w:r>
        <w:rPr>
          <w:sz w:val="22"/>
          <w:szCs w:val="22"/>
        </w:rPr>
        <w:t>Зубова Поляна</w:t>
      </w:r>
      <w:r w:rsidRPr="00BE266A">
        <w:rPr>
          <w:sz w:val="22"/>
          <w:szCs w:val="22"/>
        </w:rPr>
        <w:t xml:space="preserve">                             </w:t>
      </w:r>
      <w:r>
        <w:rPr>
          <w:sz w:val="22"/>
          <w:szCs w:val="22"/>
        </w:rPr>
        <w:t xml:space="preserve">                  </w:t>
      </w:r>
      <w:r w:rsidRPr="00BE266A">
        <w:rPr>
          <w:sz w:val="22"/>
          <w:szCs w:val="22"/>
        </w:rPr>
        <w:t xml:space="preserve">                  </w:t>
      </w:r>
      <w:r>
        <w:rPr>
          <w:sz w:val="22"/>
          <w:szCs w:val="22"/>
        </w:rPr>
        <w:t xml:space="preserve">  </w:t>
      </w:r>
      <w:r w:rsidRPr="00BE266A">
        <w:rPr>
          <w:sz w:val="22"/>
          <w:szCs w:val="22"/>
        </w:rPr>
        <w:t xml:space="preserve">                                «____» ____________ 20</w:t>
      </w:r>
      <w:r>
        <w:rPr>
          <w:sz w:val="22"/>
          <w:szCs w:val="22"/>
        </w:rPr>
        <w:t>2</w:t>
      </w:r>
      <w:r w:rsidR="00246099">
        <w:rPr>
          <w:sz w:val="22"/>
          <w:szCs w:val="22"/>
        </w:rPr>
        <w:t>3</w:t>
      </w:r>
      <w:r w:rsidRPr="00BE266A">
        <w:rPr>
          <w:sz w:val="22"/>
          <w:szCs w:val="22"/>
        </w:rPr>
        <w:t> г.</w:t>
      </w:r>
      <w:r w:rsidRPr="00BE266A">
        <w:rPr>
          <w:sz w:val="22"/>
          <w:szCs w:val="22"/>
        </w:rPr>
        <w:br/>
      </w:r>
    </w:p>
    <w:p w:rsidR="007D025B" w:rsidRDefault="004D592C" w:rsidP="004D592C">
      <w:pPr>
        <w:widowControl w:val="0"/>
        <w:tabs>
          <w:tab w:val="left" w:pos="142"/>
        </w:tabs>
        <w:ind w:firstLine="709"/>
        <w:rPr>
          <w:sz w:val="22"/>
          <w:szCs w:val="22"/>
        </w:rPr>
      </w:pPr>
      <w:r w:rsidRPr="00D91F9B">
        <w:rPr>
          <w:b/>
          <w:sz w:val="22"/>
          <w:szCs w:val="22"/>
        </w:rPr>
        <w:t>Общество с ограниченной ответственностью «Электротеплосеть»</w:t>
      </w:r>
      <w:r w:rsidRPr="000B0E05">
        <w:rPr>
          <w:sz w:val="22"/>
          <w:szCs w:val="22"/>
        </w:rPr>
        <w:t xml:space="preserve">, именуемое в дальнейшем «Заказчик», в лице </w:t>
      </w:r>
      <w:r>
        <w:rPr>
          <w:sz w:val="22"/>
          <w:szCs w:val="22"/>
        </w:rPr>
        <w:t xml:space="preserve">Генерального директора </w:t>
      </w:r>
      <w:r w:rsidR="00246099">
        <w:rPr>
          <w:sz w:val="22"/>
          <w:szCs w:val="22"/>
        </w:rPr>
        <w:t>Чиняева Александра Александровича</w:t>
      </w:r>
      <w:r w:rsidRPr="000B0E05">
        <w:rPr>
          <w:sz w:val="22"/>
          <w:szCs w:val="22"/>
        </w:rPr>
        <w:t>, действующего на основании Устава,</w:t>
      </w:r>
      <w:r w:rsidRPr="00BE266A">
        <w:rPr>
          <w:sz w:val="22"/>
          <w:szCs w:val="22"/>
        </w:rPr>
        <w:t xml:space="preserve"> с одной стороны, и </w:t>
      </w:r>
    </w:p>
    <w:p w:rsidR="004D592C" w:rsidRDefault="004D592C" w:rsidP="004D592C">
      <w:pPr>
        <w:widowControl w:val="0"/>
        <w:tabs>
          <w:tab w:val="left" w:pos="142"/>
        </w:tabs>
        <w:ind w:firstLine="709"/>
        <w:rPr>
          <w:sz w:val="22"/>
          <w:szCs w:val="22"/>
        </w:rPr>
      </w:pPr>
      <w:r w:rsidRPr="00BE266A">
        <w:rPr>
          <w:sz w:val="22"/>
          <w:szCs w:val="22"/>
        </w:rPr>
        <w:t>_____________________________ в лице _______________, действующего на основании ______, именуемое в дальнейшем «</w:t>
      </w:r>
      <w:r w:rsidR="008A0A5D">
        <w:rPr>
          <w:sz w:val="22"/>
          <w:szCs w:val="22"/>
        </w:rPr>
        <w:t>Поставщик</w:t>
      </w:r>
      <w:r w:rsidRPr="00BE266A">
        <w:rPr>
          <w:sz w:val="22"/>
          <w:szCs w:val="22"/>
        </w:rPr>
        <w:t xml:space="preserve">», с другой стороны, далее совместно именуемые «Стороны», руководствуясь Гражданским кодексом Российской Федерации (далее – ГК РФ), в соответствии с Федеральным законом от 18 июля 2011 года № 223-ФЗ «О закупках товаров, работ, услуг отдельными видами юридических лиц», на основании результатов закупки путем проведения </w:t>
      </w:r>
      <w:r>
        <w:rPr>
          <w:sz w:val="22"/>
          <w:szCs w:val="22"/>
        </w:rPr>
        <w:t>открытого запроса котировок в электронной форме №_____________, что отражено в протоколе</w:t>
      </w:r>
      <w:r w:rsidRPr="00BE266A">
        <w:rPr>
          <w:sz w:val="22"/>
          <w:szCs w:val="22"/>
        </w:rPr>
        <w:t xml:space="preserve"> от</w:t>
      </w:r>
      <w:r>
        <w:rPr>
          <w:sz w:val="22"/>
          <w:szCs w:val="22"/>
        </w:rPr>
        <w:t xml:space="preserve"> </w:t>
      </w:r>
      <w:r w:rsidRPr="00BE266A">
        <w:rPr>
          <w:sz w:val="22"/>
          <w:szCs w:val="22"/>
        </w:rPr>
        <w:t>__________, заключили настоящий Договор (далее – Договор) о нижеследующем:</w:t>
      </w:r>
    </w:p>
    <w:p w:rsidR="004D592C" w:rsidRPr="00BE266A" w:rsidRDefault="004D592C" w:rsidP="004D592C">
      <w:pPr>
        <w:widowControl w:val="0"/>
        <w:tabs>
          <w:tab w:val="left" w:pos="142"/>
        </w:tabs>
        <w:ind w:firstLine="709"/>
        <w:rPr>
          <w:sz w:val="22"/>
          <w:szCs w:val="22"/>
        </w:rPr>
      </w:pPr>
    </w:p>
    <w:p w:rsidR="009458EA" w:rsidRPr="009458EA" w:rsidRDefault="009458EA" w:rsidP="009458EA">
      <w:pPr>
        <w:widowControl w:val="0"/>
        <w:ind w:firstLine="709"/>
        <w:jc w:val="center"/>
        <w:rPr>
          <w:b/>
        </w:rPr>
      </w:pPr>
      <w:r w:rsidRPr="009458EA">
        <w:rPr>
          <w:b/>
        </w:rPr>
        <w:t>1. Предмет Договора</w:t>
      </w:r>
    </w:p>
    <w:p w:rsidR="009458EA" w:rsidRPr="009458EA" w:rsidRDefault="009458EA" w:rsidP="009458EA">
      <w:pPr>
        <w:widowControl w:val="0"/>
        <w:ind w:firstLine="709"/>
      </w:pPr>
      <w:r w:rsidRPr="009458EA">
        <w:t xml:space="preserve">1.1. Поставщик обязуется поставить, а Заказчик принять и оплатить </w:t>
      </w:r>
      <w:r w:rsidR="001E05C3" w:rsidRPr="001E05C3">
        <w:rPr>
          <w:rFonts w:eastAsia="Calibri"/>
          <w:b/>
          <w:sz w:val="22"/>
          <w:szCs w:val="22"/>
          <w:lang w:eastAsia="en-US"/>
        </w:rPr>
        <w:t>Поставка приборов учета и УСПД системы АСК</w:t>
      </w:r>
      <w:r w:rsidR="00B47B5F">
        <w:rPr>
          <w:rFonts w:eastAsia="Calibri"/>
          <w:b/>
          <w:sz w:val="22"/>
          <w:szCs w:val="22"/>
          <w:lang w:eastAsia="en-US"/>
        </w:rPr>
        <w:t>У</w:t>
      </w:r>
      <w:r w:rsidR="001E05C3" w:rsidRPr="001E05C3">
        <w:rPr>
          <w:rFonts w:eastAsia="Calibri"/>
          <w:b/>
          <w:sz w:val="22"/>
          <w:szCs w:val="22"/>
          <w:lang w:eastAsia="en-US"/>
        </w:rPr>
        <w:t>Э</w:t>
      </w:r>
      <w:r w:rsidR="001E05C3" w:rsidRPr="009458EA">
        <w:t xml:space="preserve"> </w:t>
      </w:r>
      <w:r w:rsidRPr="009458EA">
        <w:t>(в дальнейшем - «Товар»).</w:t>
      </w:r>
    </w:p>
    <w:p w:rsidR="009458EA" w:rsidRPr="009458EA" w:rsidRDefault="009458EA" w:rsidP="009458EA">
      <w:pPr>
        <w:widowControl w:val="0"/>
        <w:ind w:firstLine="709"/>
      </w:pPr>
      <w:r w:rsidRPr="009458EA">
        <w:t>1.2. Поставка Товара производится Поставщиком для нужд Заказчика в количестве, по наименованиям и по ценам, техническим ха</w:t>
      </w:r>
      <w:r w:rsidR="006373F6">
        <w:t>рактеристикам в соответствии с Техническим З</w:t>
      </w:r>
      <w:r w:rsidRPr="009458EA">
        <w:t>аданием (Приложение № 1 к Договору), являющейся неотъемлемой частью Договора и в сроки, установленные настоящим Договором.</w:t>
      </w:r>
    </w:p>
    <w:p w:rsidR="009458EA" w:rsidRDefault="009458EA" w:rsidP="009458EA">
      <w:pPr>
        <w:widowControl w:val="0"/>
        <w:ind w:firstLine="709"/>
      </w:pPr>
      <w:r w:rsidRPr="009458EA">
        <w:t xml:space="preserve">1.3. </w:t>
      </w:r>
      <w:r w:rsidR="00737EAD" w:rsidRPr="00737EAD">
        <w:t>Поставщик гарантирует, что поставляемый им по Договору Товар принадлежит ему на законных основаниях, свободно распространяется на территории Российской Федерации, не состоит в залоге и под арестом, свободен от требований и претензий третьих лиц, является новым, н</w:t>
      </w:r>
      <w:r w:rsidR="00737EAD">
        <w:t>е является выставочным образцом</w:t>
      </w:r>
      <w:r w:rsidRPr="009458EA">
        <w:t>.</w:t>
      </w:r>
    </w:p>
    <w:p w:rsidR="00737EAD" w:rsidRPr="009458EA" w:rsidRDefault="00737EAD" w:rsidP="009458EA">
      <w:pPr>
        <w:widowControl w:val="0"/>
        <w:ind w:firstLine="709"/>
      </w:pPr>
      <w:r>
        <w:t xml:space="preserve">1.4. </w:t>
      </w:r>
      <w:r w:rsidRPr="00737EAD">
        <w:t>Поставщик тщательно изучил и проверил все материалы Договора, получил полную информацию по всем вопросам, которые могли бы повлиять на сроки поставки, стоимо</w:t>
      </w:r>
      <w:r>
        <w:t>сть и качество продукции, полно</w:t>
      </w:r>
      <w:r w:rsidRPr="00737EAD">
        <w:t>стью ознакомлен со всеми условиями, связанными с выполнением обязательств по Договору.</w:t>
      </w:r>
    </w:p>
    <w:p w:rsidR="009458EA" w:rsidRPr="009458EA" w:rsidRDefault="009458EA" w:rsidP="009458EA">
      <w:pPr>
        <w:widowControl w:val="0"/>
        <w:ind w:firstLine="709"/>
        <w:jc w:val="center"/>
        <w:rPr>
          <w:b/>
        </w:rPr>
      </w:pPr>
    </w:p>
    <w:p w:rsidR="009458EA" w:rsidRPr="009458EA" w:rsidRDefault="009458EA" w:rsidP="009458EA">
      <w:pPr>
        <w:widowControl w:val="0"/>
        <w:ind w:firstLine="709"/>
        <w:jc w:val="center"/>
        <w:rPr>
          <w:b/>
        </w:rPr>
      </w:pPr>
      <w:r w:rsidRPr="009458EA">
        <w:rPr>
          <w:b/>
        </w:rPr>
        <w:t>2. Срок действия Договора</w:t>
      </w:r>
    </w:p>
    <w:p w:rsidR="009458EA" w:rsidRPr="009458EA" w:rsidRDefault="009458EA" w:rsidP="009458EA">
      <w:pPr>
        <w:widowControl w:val="0"/>
        <w:tabs>
          <w:tab w:val="num" w:pos="567"/>
          <w:tab w:val="left" w:pos="1134"/>
          <w:tab w:val="left" w:pos="1843"/>
        </w:tabs>
        <w:autoSpaceDE w:val="0"/>
        <w:autoSpaceDN w:val="0"/>
        <w:adjustRightInd w:val="0"/>
        <w:ind w:firstLine="709"/>
        <w:rPr>
          <w:bCs/>
        </w:rPr>
      </w:pPr>
      <w:r w:rsidRPr="009458EA">
        <w:t xml:space="preserve">2.1 Настоящий Договор </w:t>
      </w:r>
      <w:r w:rsidRPr="009458EA">
        <w:rPr>
          <w:bCs/>
        </w:rPr>
        <w:t xml:space="preserve">вступает в силу с момента подписания и действует </w:t>
      </w:r>
      <w:r w:rsidRPr="009458EA">
        <w:rPr>
          <w:b/>
          <w:bCs/>
        </w:rPr>
        <w:t>до 3</w:t>
      </w:r>
      <w:r w:rsidR="006373F6">
        <w:rPr>
          <w:b/>
          <w:bCs/>
        </w:rPr>
        <w:t>1</w:t>
      </w:r>
      <w:r w:rsidRPr="009458EA">
        <w:rPr>
          <w:b/>
          <w:bCs/>
        </w:rPr>
        <w:t>.12.202</w:t>
      </w:r>
      <w:r w:rsidR="00246099">
        <w:rPr>
          <w:b/>
          <w:bCs/>
        </w:rPr>
        <w:t>3</w:t>
      </w:r>
      <w:r w:rsidRPr="009458EA">
        <w:rPr>
          <w:b/>
          <w:bCs/>
        </w:rPr>
        <w:t xml:space="preserve"> г.</w:t>
      </w:r>
      <w:r w:rsidRPr="009458EA">
        <w:rPr>
          <w:bCs/>
        </w:rPr>
        <w:t>, а в части расчетов до полного исполнения Сторонами своих обязательств по Договору.</w:t>
      </w:r>
    </w:p>
    <w:p w:rsidR="009458EA" w:rsidRPr="009458EA" w:rsidRDefault="009458EA" w:rsidP="009458EA">
      <w:pPr>
        <w:widowControl w:val="0"/>
        <w:tabs>
          <w:tab w:val="num" w:pos="567"/>
          <w:tab w:val="left" w:pos="1134"/>
          <w:tab w:val="left" w:pos="1843"/>
        </w:tabs>
        <w:autoSpaceDE w:val="0"/>
        <w:autoSpaceDN w:val="0"/>
        <w:adjustRightInd w:val="0"/>
        <w:ind w:firstLine="709"/>
        <w:rPr>
          <w:bCs/>
        </w:rPr>
      </w:pPr>
    </w:p>
    <w:p w:rsidR="009458EA" w:rsidRPr="009458EA" w:rsidRDefault="009458EA" w:rsidP="009458EA">
      <w:pPr>
        <w:widowControl w:val="0"/>
        <w:ind w:firstLine="709"/>
        <w:jc w:val="center"/>
        <w:rPr>
          <w:b/>
        </w:rPr>
      </w:pPr>
      <w:r w:rsidRPr="009458EA">
        <w:rPr>
          <w:b/>
        </w:rPr>
        <w:t>3. Права и обязанности Сторон</w:t>
      </w:r>
    </w:p>
    <w:p w:rsidR="009458EA" w:rsidRPr="009458EA" w:rsidRDefault="009458EA" w:rsidP="009458EA">
      <w:pPr>
        <w:widowControl w:val="0"/>
        <w:ind w:firstLine="709"/>
        <w:rPr>
          <w:b/>
        </w:rPr>
      </w:pPr>
      <w:r w:rsidRPr="009458EA">
        <w:rPr>
          <w:b/>
          <w:color w:val="000000"/>
          <w:spacing w:val="3"/>
        </w:rPr>
        <w:t xml:space="preserve">3.1. Поставщик </w:t>
      </w:r>
      <w:r w:rsidRPr="009458EA">
        <w:rPr>
          <w:b/>
          <w:spacing w:val="3"/>
        </w:rPr>
        <w:t>обязуется:</w:t>
      </w:r>
    </w:p>
    <w:p w:rsidR="009458EA" w:rsidRPr="009458EA" w:rsidRDefault="009458EA" w:rsidP="009458EA">
      <w:pPr>
        <w:widowControl w:val="0"/>
        <w:ind w:firstLine="709"/>
        <w:rPr>
          <w:spacing w:val="-1"/>
        </w:rPr>
      </w:pPr>
      <w:r w:rsidRPr="009458EA">
        <w:rPr>
          <w:spacing w:val="-1"/>
        </w:rPr>
        <w:t>3.1.1. Осуществить контроль качества Товара в соответствии с требованиями действующего законодательства Российской Федерации.</w:t>
      </w:r>
    </w:p>
    <w:p w:rsidR="009458EA" w:rsidRPr="009458EA" w:rsidRDefault="009458EA" w:rsidP="009458EA">
      <w:pPr>
        <w:widowControl w:val="0"/>
        <w:ind w:firstLine="709"/>
        <w:rPr>
          <w:spacing w:val="-7"/>
        </w:rPr>
      </w:pPr>
      <w:r w:rsidRPr="009458EA">
        <w:rPr>
          <w:spacing w:val="-1"/>
        </w:rPr>
        <w:t>3.1.2. Осуществить поставку Товара по адресу, указанному в п.4.2. настоящего Договора в полном соответствии с условиями настоящего Договора, технического задания.</w:t>
      </w:r>
    </w:p>
    <w:p w:rsidR="009458EA" w:rsidRPr="009458EA" w:rsidRDefault="009458EA" w:rsidP="009458EA">
      <w:pPr>
        <w:widowControl w:val="0"/>
        <w:ind w:firstLine="709"/>
        <w:rPr>
          <w:color w:val="000000"/>
          <w:spacing w:val="-1"/>
        </w:rPr>
      </w:pPr>
      <w:r w:rsidRPr="009458EA">
        <w:rPr>
          <w:color w:val="000000"/>
          <w:spacing w:val="-1"/>
        </w:rPr>
        <w:t xml:space="preserve">3.1.3. Осуществить в полном объеме замену некачественного Товара при предъявлении претензии Заказчиком, в порядке и сроки, установленные действующим законодательством </w:t>
      </w:r>
      <w:r w:rsidRPr="009458EA">
        <w:rPr>
          <w:spacing w:val="-1"/>
        </w:rPr>
        <w:t>Российской Федерации</w:t>
      </w:r>
      <w:r w:rsidRPr="009458EA">
        <w:rPr>
          <w:color w:val="000000"/>
          <w:spacing w:val="-1"/>
        </w:rPr>
        <w:t>.</w:t>
      </w:r>
    </w:p>
    <w:p w:rsidR="009458EA" w:rsidRPr="009458EA" w:rsidRDefault="009458EA" w:rsidP="009458EA">
      <w:pPr>
        <w:widowControl w:val="0"/>
        <w:ind w:firstLine="709"/>
      </w:pPr>
      <w:r w:rsidRPr="009458EA">
        <w:rPr>
          <w:color w:val="000000"/>
          <w:spacing w:val="-1"/>
        </w:rPr>
        <w:t>3.1.4. Осуществить поставку Т</w:t>
      </w:r>
      <w:r w:rsidRPr="009458EA">
        <w:t>овара, который в процессе эксплуатации не оказывает вредного воздействия на окружающую среду, и является безопасным для жизни и здоровья людей.</w:t>
      </w:r>
    </w:p>
    <w:p w:rsidR="009458EA" w:rsidRPr="009458EA" w:rsidRDefault="009458EA" w:rsidP="009458EA">
      <w:pPr>
        <w:widowControl w:val="0"/>
        <w:ind w:firstLine="709"/>
        <w:rPr>
          <w:spacing w:val="-1"/>
        </w:rPr>
      </w:pPr>
      <w:r w:rsidRPr="009458EA">
        <w:t>3.1.5. Осуществить поставку Товара</w:t>
      </w:r>
      <w:r w:rsidR="00F26D02">
        <w:t>,</w:t>
      </w:r>
      <w:r w:rsidRPr="009458EA">
        <w:t xml:space="preserve"> исключая</w:t>
      </w:r>
      <w:r w:rsidRPr="009458EA">
        <w:rPr>
          <w:spacing w:val="-1"/>
        </w:rPr>
        <w:t xml:space="preserve"> его повреждение или порчу во время перевозки и хранения.</w:t>
      </w:r>
    </w:p>
    <w:p w:rsidR="009458EA" w:rsidRPr="009458EA" w:rsidRDefault="009458EA" w:rsidP="009458EA">
      <w:pPr>
        <w:widowControl w:val="0"/>
        <w:ind w:firstLine="709"/>
      </w:pPr>
      <w:r w:rsidRPr="009458EA">
        <w:rPr>
          <w:spacing w:val="-1"/>
        </w:rPr>
        <w:t>3.1.6.</w:t>
      </w:r>
      <w:r w:rsidRPr="009458EA">
        <w:t> Одновременно с поставкой Товара передать всю сопроводительную документацию, накладную(ые), счета-фактуры, счет(а) на оплату и т.п.), а также относящиеся к поставленному товару документы (документы, подтверждающие качество поставленного Товара, его соответствие техническим условиям и/или нормативным актам, действующим в данной отрасли, а также документы с гарантийными обязательствами на Товар и инструкцией по эксплуатации на русском языке).</w:t>
      </w:r>
    </w:p>
    <w:p w:rsidR="009458EA" w:rsidRPr="009458EA" w:rsidRDefault="009458EA" w:rsidP="009458EA">
      <w:pPr>
        <w:widowControl w:val="0"/>
        <w:ind w:firstLine="709"/>
      </w:pPr>
      <w:r w:rsidRPr="009458EA">
        <w:t>3.1.7. Осуществить в соответствии с условиями настоящего Договора своевременное предоставление достоверной информации о ходе исполнения своих обязательств, в том числе о сложностях, возникающих при исполнении Договора.</w:t>
      </w:r>
    </w:p>
    <w:p w:rsidR="009458EA" w:rsidRPr="009458EA" w:rsidRDefault="009458EA" w:rsidP="009458EA">
      <w:pPr>
        <w:widowControl w:val="0"/>
        <w:ind w:firstLine="709"/>
      </w:pPr>
      <w:r w:rsidRPr="009458EA">
        <w:t>3.2. Поставщик вправе:</w:t>
      </w:r>
    </w:p>
    <w:p w:rsidR="009458EA" w:rsidRPr="009458EA" w:rsidRDefault="009458EA" w:rsidP="009458EA">
      <w:pPr>
        <w:widowControl w:val="0"/>
        <w:ind w:firstLine="709"/>
      </w:pPr>
      <w:r w:rsidRPr="009458EA">
        <w:t>3.2.1. По своему выбору, если Заказчик в нарушение Договора отказывается принять и/или оплатить Товар:</w:t>
      </w:r>
    </w:p>
    <w:p w:rsidR="009458EA" w:rsidRPr="009458EA" w:rsidRDefault="009458EA" w:rsidP="009458EA">
      <w:pPr>
        <w:widowControl w:val="0"/>
        <w:ind w:firstLine="709"/>
      </w:pPr>
      <w:r w:rsidRPr="009458EA">
        <w:t>- потребовать оплаты Товара.</w:t>
      </w:r>
    </w:p>
    <w:p w:rsidR="009458EA" w:rsidRPr="009458EA" w:rsidRDefault="009458EA" w:rsidP="009458EA">
      <w:pPr>
        <w:widowControl w:val="0"/>
        <w:ind w:firstLine="709"/>
        <w:rPr>
          <w:b/>
        </w:rPr>
      </w:pPr>
      <w:r w:rsidRPr="009458EA">
        <w:rPr>
          <w:b/>
          <w:color w:val="000000"/>
          <w:spacing w:val="4"/>
        </w:rPr>
        <w:t>3.3. Заказчик обязуется:</w:t>
      </w:r>
    </w:p>
    <w:p w:rsidR="009458EA" w:rsidRPr="009458EA" w:rsidRDefault="009458EA" w:rsidP="009458EA">
      <w:pPr>
        <w:widowControl w:val="0"/>
        <w:ind w:firstLine="709"/>
        <w:rPr>
          <w:color w:val="000000"/>
          <w:spacing w:val="-5"/>
        </w:rPr>
      </w:pPr>
      <w:r w:rsidRPr="009458EA">
        <w:t xml:space="preserve">3.3.1. Принять Товар согласно Приложению № 1 к настоящему Договору </w:t>
      </w:r>
      <w:r w:rsidRPr="009458EA">
        <w:rPr>
          <w:color w:val="000000"/>
          <w:spacing w:val="3"/>
        </w:rPr>
        <w:t xml:space="preserve">с оформлением соответствующих </w:t>
      </w:r>
      <w:r w:rsidRPr="009458EA">
        <w:rPr>
          <w:color w:val="000000"/>
          <w:spacing w:val="-5"/>
        </w:rPr>
        <w:t>сопроводительных документов, относящихся к Товару (</w:t>
      </w:r>
      <w:r>
        <w:rPr>
          <w:color w:val="000000"/>
          <w:spacing w:val="-5"/>
        </w:rPr>
        <w:t xml:space="preserve">накладная, УПД, </w:t>
      </w:r>
      <w:r w:rsidRPr="009458EA">
        <w:rPr>
          <w:color w:val="000000"/>
          <w:spacing w:val="-5"/>
        </w:rPr>
        <w:t>товарно-транспортная накладная, и др.).</w:t>
      </w:r>
    </w:p>
    <w:p w:rsidR="009458EA" w:rsidRPr="009458EA" w:rsidRDefault="009458EA" w:rsidP="009458EA">
      <w:pPr>
        <w:widowControl w:val="0"/>
        <w:ind w:firstLine="709"/>
      </w:pPr>
      <w:r w:rsidRPr="009458EA">
        <w:rPr>
          <w:color w:val="000000"/>
          <w:spacing w:val="-5"/>
        </w:rPr>
        <w:t>3.3.2. О</w:t>
      </w:r>
      <w:r w:rsidRPr="009458EA">
        <w:t xml:space="preserve">существить контроль качества поставляемого Товара. </w:t>
      </w:r>
    </w:p>
    <w:p w:rsidR="009458EA" w:rsidRPr="009458EA" w:rsidRDefault="009458EA" w:rsidP="009458EA">
      <w:pPr>
        <w:widowControl w:val="0"/>
        <w:ind w:firstLine="709"/>
      </w:pPr>
      <w:r w:rsidRPr="009458EA">
        <w:t>3.3.3.  Оплатить Товар в соответствии с разделом 6 настоящего Договор</w:t>
      </w:r>
      <w:r w:rsidRPr="009458EA">
        <w:rPr>
          <w:spacing w:val="-1"/>
        </w:rPr>
        <w:t>а</w:t>
      </w:r>
      <w:r w:rsidRPr="009458EA">
        <w:t>.</w:t>
      </w:r>
    </w:p>
    <w:p w:rsidR="009458EA" w:rsidRPr="009458EA" w:rsidRDefault="009458EA" w:rsidP="009458EA">
      <w:pPr>
        <w:widowControl w:val="0"/>
        <w:ind w:firstLine="709"/>
      </w:pPr>
      <w:r w:rsidRPr="009458EA">
        <w:t>3.4. Заказчик вправе:</w:t>
      </w:r>
    </w:p>
    <w:p w:rsidR="009458EA" w:rsidRPr="009458EA" w:rsidRDefault="009458EA" w:rsidP="009458EA">
      <w:pPr>
        <w:widowControl w:val="0"/>
        <w:ind w:firstLine="709"/>
      </w:pPr>
      <w:r w:rsidRPr="009458EA">
        <w:t>3.4.1.В случае существенного нарушения Поставщиком требований к качеству, комплектации Товара (в т.ч. обнаружения неустранимых недостатков, недостатков, которые не могут быть устранены без несоразмерных расходов и/или затрат времени или выявляются неоднократно, либо проявляются вновь после их устранения, и других подобных недостатков) по своему выбору:</w:t>
      </w:r>
    </w:p>
    <w:p w:rsidR="009458EA" w:rsidRPr="009458EA" w:rsidRDefault="009458EA" w:rsidP="009458EA">
      <w:pPr>
        <w:widowControl w:val="0"/>
        <w:ind w:firstLine="709"/>
      </w:pPr>
      <w:r w:rsidRPr="009458EA">
        <w:t>- отказаться от исполнения Договора и потребовать возврата уплаченной за Товар денежной суммы;</w:t>
      </w:r>
    </w:p>
    <w:p w:rsidR="009458EA" w:rsidRPr="009458EA" w:rsidRDefault="009458EA" w:rsidP="009458EA">
      <w:pPr>
        <w:widowControl w:val="0"/>
        <w:ind w:firstLine="709"/>
      </w:pPr>
      <w:r w:rsidRPr="009458EA">
        <w:t>- потребовать замены Товара на Товар надлежащего качества и комплектации.</w:t>
      </w:r>
    </w:p>
    <w:p w:rsidR="009458EA" w:rsidRPr="009458EA" w:rsidRDefault="009458EA" w:rsidP="009458EA">
      <w:pPr>
        <w:widowControl w:val="0"/>
        <w:ind w:firstLine="709"/>
      </w:pPr>
    </w:p>
    <w:p w:rsidR="009458EA" w:rsidRPr="009458EA" w:rsidRDefault="009458EA" w:rsidP="009458EA">
      <w:pPr>
        <w:widowControl w:val="0"/>
        <w:ind w:firstLine="709"/>
        <w:jc w:val="center"/>
        <w:rPr>
          <w:b/>
        </w:rPr>
      </w:pPr>
      <w:r w:rsidRPr="009458EA">
        <w:rPr>
          <w:b/>
        </w:rPr>
        <w:t>4. Сроки и условия поставки и приемки Товара</w:t>
      </w:r>
    </w:p>
    <w:p w:rsidR="009458EA" w:rsidRPr="009458EA" w:rsidRDefault="009458EA" w:rsidP="009458EA">
      <w:pPr>
        <w:widowControl w:val="0"/>
        <w:tabs>
          <w:tab w:val="left" w:pos="426"/>
        </w:tabs>
      </w:pPr>
      <w:r w:rsidRPr="009458EA">
        <w:tab/>
      </w:r>
      <w:r w:rsidRPr="009458EA">
        <w:tab/>
        <w:t xml:space="preserve">4.1. </w:t>
      </w:r>
      <w:r w:rsidRPr="009458EA">
        <w:rPr>
          <w:kern w:val="2"/>
        </w:rPr>
        <w:t xml:space="preserve">Поставка Товара осуществляется одной партией в течение </w:t>
      </w:r>
      <w:r w:rsidRPr="009458EA">
        <w:rPr>
          <w:b/>
          <w:kern w:val="2"/>
        </w:rPr>
        <w:t>25</w:t>
      </w:r>
      <w:r w:rsidR="00246099">
        <w:rPr>
          <w:b/>
          <w:kern w:val="2"/>
        </w:rPr>
        <w:t xml:space="preserve"> </w:t>
      </w:r>
      <w:r w:rsidRPr="009458EA">
        <w:rPr>
          <w:b/>
          <w:kern w:val="2"/>
        </w:rPr>
        <w:t xml:space="preserve">(двадцати пяти) </w:t>
      </w:r>
      <w:r>
        <w:rPr>
          <w:b/>
          <w:kern w:val="2"/>
        </w:rPr>
        <w:t>календарных</w:t>
      </w:r>
      <w:r w:rsidRPr="009458EA">
        <w:rPr>
          <w:b/>
          <w:kern w:val="2"/>
        </w:rPr>
        <w:t xml:space="preserve"> дней</w:t>
      </w:r>
      <w:r w:rsidRPr="009458EA">
        <w:rPr>
          <w:kern w:val="2"/>
        </w:rPr>
        <w:t xml:space="preserve"> с момента подписания договора.</w:t>
      </w:r>
    </w:p>
    <w:p w:rsidR="009458EA" w:rsidRPr="009458EA" w:rsidRDefault="009458EA" w:rsidP="009458EA">
      <w:pPr>
        <w:widowControl w:val="0"/>
        <w:ind w:firstLine="709"/>
      </w:pPr>
      <w:r w:rsidRPr="009458EA">
        <w:t xml:space="preserve">4.2. Место поставки товара: </w:t>
      </w:r>
      <w:r w:rsidRPr="009458EA">
        <w:rPr>
          <w:b/>
        </w:rPr>
        <w:t>Республика Мордовия, Зубово-Полянский район, р.п. Зубова Поляна, ул. Советская, д. 70А</w:t>
      </w:r>
      <w:r w:rsidRPr="009458EA">
        <w:t>.</w:t>
      </w:r>
    </w:p>
    <w:p w:rsidR="009458EA" w:rsidRPr="009458EA" w:rsidRDefault="009458EA" w:rsidP="009458EA">
      <w:pPr>
        <w:widowControl w:val="0"/>
        <w:ind w:firstLine="709"/>
      </w:pPr>
      <w:r w:rsidRPr="009458EA">
        <w:t xml:space="preserve">4.3. Условия поставки Товара: </w:t>
      </w:r>
    </w:p>
    <w:p w:rsidR="009458EA" w:rsidRPr="009458EA" w:rsidRDefault="009458EA" w:rsidP="009458EA">
      <w:pPr>
        <w:widowControl w:val="0"/>
        <w:ind w:firstLine="709"/>
      </w:pPr>
      <w:r w:rsidRPr="009458EA">
        <w:t>- поставка Товара осуществляется транспортом Поставщика и за его счет;</w:t>
      </w:r>
    </w:p>
    <w:p w:rsidR="009458EA" w:rsidRPr="009458EA" w:rsidRDefault="009458EA" w:rsidP="009458EA">
      <w:pPr>
        <w:widowControl w:val="0"/>
        <w:ind w:firstLine="709"/>
      </w:pPr>
      <w:r w:rsidRPr="009458EA">
        <w:t>- перевозка, отгрузка и условия хранения Товара должны соответствовать требованиям производителя к данному виду Товара.</w:t>
      </w:r>
    </w:p>
    <w:p w:rsidR="009458EA" w:rsidRPr="009458EA" w:rsidRDefault="009458EA" w:rsidP="009458EA">
      <w:pPr>
        <w:widowControl w:val="0"/>
        <w:ind w:firstLine="709"/>
      </w:pPr>
      <w:r w:rsidRPr="009458EA">
        <w:t>Поставка должна быть</w:t>
      </w:r>
      <w:r w:rsidR="000D7320">
        <w:t xml:space="preserve"> осуществлена в соответствии с Техническим З</w:t>
      </w:r>
      <w:r w:rsidRPr="009458EA">
        <w:t>аданием (Приложение № 1 к Договору), не допускается замена позиций Товара при поставке. В случае отклонений по количеству, качеству, наименованиям и/или характеристикам поставляемого Товара от указанных в спецификации и техническом задании Заказчик оставляет за собой право отказать в приемке Товара.</w:t>
      </w:r>
    </w:p>
    <w:p w:rsidR="009458EA" w:rsidRPr="009458EA" w:rsidRDefault="009458EA" w:rsidP="009458EA">
      <w:pPr>
        <w:widowControl w:val="0"/>
        <w:ind w:firstLine="709"/>
      </w:pPr>
      <w:r w:rsidRPr="009458EA">
        <w:t>4.4. При передаче Товара Поставщик предоставляет следующие документы в двух экземплярах: счета на оплату, счета-фактуры и накладные (по форме ТОРГ – 12 или УПД) с обязательной ссылкой на номер Договора, товарно-транспортную накладную</w:t>
      </w:r>
      <w:r>
        <w:t>, сертификат соответствия</w:t>
      </w:r>
      <w:r w:rsidR="00737EAD">
        <w:t xml:space="preserve">, паспорт оборудования </w:t>
      </w:r>
      <w:r w:rsidRPr="009458EA">
        <w:t>и иные необходимые документы. При поставке Товара без надлежащей документации Товар принятию и оплате не подлежит.</w:t>
      </w:r>
    </w:p>
    <w:p w:rsidR="009458EA" w:rsidRPr="009458EA" w:rsidRDefault="009458EA" w:rsidP="009458EA">
      <w:pPr>
        <w:widowControl w:val="0"/>
        <w:ind w:firstLine="709"/>
      </w:pPr>
    </w:p>
    <w:p w:rsidR="009458EA" w:rsidRPr="009458EA" w:rsidRDefault="009458EA" w:rsidP="009458EA">
      <w:pPr>
        <w:widowControl w:val="0"/>
        <w:ind w:firstLine="709"/>
        <w:jc w:val="center"/>
        <w:rPr>
          <w:b/>
          <w:spacing w:val="4"/>
        </w:rPr>
      </w:pPr>
      <w:r w:rsidRPr="009458EA">
        <w:rPr>
          <w:b/>
          <w:spacing w:val="4"/>
        </w:rPr>
        <w:t>5. Требование к качеству и порядку приемки Товара</w:t>
      </w:r>
    </w:p>
    <w:p w:rsidR="009458EA" w:rsidRPr="009458EA" w:rsidRDefault="009458EA" w:rsidP="009458EA">
      <w:pPr>
        <w:widowControl w:val="0"/>
        <w:ind w:firstLine="709"/>
      </w:pPr>
      <w:r w:rsidRPr="009458EA">
        <w:t>5.1. Качество поставляемого Товара должно соответствовать предусмотренным по нему стандартам, техническим условиям и/или нормативным актам, действующим в данной отрасли. Поставщик одновременно с поставкой Товара предоставляет Заказчику комплект документов в рамках, предусмотренных законодательством Российской Федерации, в т.ч. документы, подтверждающие качество товара.</w:t>
      </w:r>
    </w:p>
    <w:p w:rsidR="009458EA" w:rsidRPr="009458EA" w:rsidRDefault="009458EA" w:rsidP="009458EA">
      <w:pPr>
        <w:widowControl w:val="0"/>
        <w:ind w:firstLine="709"/>
      </w:pPr>
      <w:r w:rsidRPr="009458EA">
        <w:t>Не допускается поставка Товара без документов, подтверждающих его качество.</w:t>
      </w:r>
    </w:p>
    <w:p w:rsidR="009458EA" w:rsidRPr="009458EA" w:rsidRDefault="009458EA" w:rsidP="009458EA">
      <w:pPr>
        <w:widowControl w:val="0"/>
        <w:ind w:firstLine="708"/>
      </w:pPr>
      <w:r w:rsidRPr="009458EA">
        <w:t xml:space="preserve">5.2. Товар должен быть новым, </w:t>
      </w:r>
      <w:r w:rsidRPr="009458EA">
        <w:rPr>
          <w:b/>
        </w:rPr>
        <w:t>202</w:t>
      </w:r>
      <w:r w:rsidR="00246099">
        <w:rPr>
          <w:b/>
        </w:rPr>
        <w:t>3</w:t>
      </w:r>
      <w:r w:rsidRPr="009458EA">
        <w:rPr>
          <w:b/>
        </w:rPr>
        <w:t xml:space="preserve"> года выпуска</w:t>
      </w:r>
      <w:r w:rsidRPr="009458EA">
        <w:t>. Гарантийный срок: в соответствии с гарантией завода производителя, но не менее 12 месяцев от приемки Товара. Товар не должен иметь видимых и невидимых дефектов, трещин и растрескиваний, механических повреждений или следов механического воздействия.</w:t>
      </w:r>
    </w:p>
    <w:p w:rsidR="009458EA" w:rsidRPr="009458EA" w:rsidRDefault="009458EA" w:rsidP="009458EA">
      <w:pPr>
        <w:widowControl w:val="0"/>
        <w:ind w:firstLine="709"/>
        <w:rPr>
          <w:lang w:bidi="ru-RU"/>
        </w:rPr>
      </w:pPr>
      <w:r w:rsidRPr="009458EA">
        <w:t xml:space="preserve">Объем предоставления гарантии качества Товара распространяется на весь объем поставляемого Товара. </w:t>
      </w:r>
    </w:p>
    <w:p w:rsidR="009458EA" w:rsidRPr="009458EA" w:rsidRDefault="009458EA" w:rsidP="009458EA">
      <w:pPr>
        <w:widowControl w:val="0"/>
        <w:ind w:firstLine="709"/>
      </w:pPr>
      <w:r w:rsidRPr="009458EA">
        <w:t>5.3. В случае поставки Поставщиком Товара ненадлежащего качества некачественный Товар должен быть возвращен Поставщику за его счет в течение 10 (десяти) дней с момента обнаружения. Поставщик обязуется произвести замену некачественного Товара в течение 10 (десяти) дней с момента его возврата.</w:t>
      </w:r>
    </w:p>
    <w:p w:rsidR="009458EA" w:rsidRPr="009458EA" w:rsidRDefault="009458EA" w:rsidP="009458EA">
      <w:pPr>
        <w:widowControl w:val="0"/>
        <w:ind w:firstLine="709"/>
      </w:pPr>
      <w:r w:rsidRPr="009458EA">
        <w:t>5.4. Поставщик отвечает за качество поставляемого Товара при транспортировке его до Заказчика. Поставщик несет ответственность за все потери и повреждения, связанные с неправильной транспортировкой поставляемого Товара.</w:t>
      </w:r>
    </w:p>
    <w:p w:rsidR="009458EA" w:rsidRPr="009458EA" w:rsidRDefault="009458EA" w:rsidP="009458EA">
      <w:pPr>
        <w:widowControl w:val="0"/>
        <w:ind w:firstLine="709"/>
      </w:pPr>
      <w:r w:rsidRPr="009458EA">
        <w:rPr>
          <w:spacing w:val="-1"/>
        </w:rPr>
        <w:t xml:space="preserve">5.5. </w:t>
      </w:r>
      <w:r w:rsidRPr="009458EA">
        <w:t xml:space="preserve">Приемка Товара осуществляется в соответствии с настоящим Договором, стандартом (согласно спецификации) и действующим законодательством </w:t>
      </w:r>
      <w:r w:rsidRPr="009458EA">
        <w:rPr>
          <w:lang w:bidi="ru-RU"/>
        </w:rPr>
        <w:t>Российской Федерации</w:t>
      </w:r>
      <w:r w:rsidRPr="009458EA">
        <w:t>.</w:t>
      </w:r>
    </w:p>
    <w:p w:rsidR="009458EA" w:rsidRPr="009458EA" w:rsidRDefault="009458EA" w:rsidP="009458EA">
      <w:pPr>
        <w:widowControl w:val="0"/>
        <w:ind w:firstLine="709"/>
        <w:rPr>
          <w:spacing w:val="-1"/>
        </w:rPr>
      </w:pPr>
      <w:r w:rsidRPr="009458EA">
        <w:rPr>
          <w:spacing w:val="-1"/>
        </w:rPr>
        <w:t>5.6. Приемка Товара осуществляется Заказчиком в течение одного рабочего дня с момента поставки товара.</w:t>
      </w:r>
    </w:p>
    <w:p w:rsidR="009458EA" w:rsidRPr="009458EA" w:rsidRDefault="009458EA" w:rsidP="009458EA">
      <w:pPr>
        <w:widowControl w:val="0"/>
        <w:ind w:firstLine="709"/>
      </w:pPr>
      <w:r w:rsidRPr="009458EA">
        <w:rPr>
          <w:spacing w:val="-1"/>
        </w:rPr>
        <w:t>5.7. Оформление результатов приемки осуществляется в течение одного рабочего дня с момента приемки Товара.</w:t>
      </w:r>
    </w:p>
    <w:p w:rsidR="009458EA" w:rsidRPr="009458EA" w:rsidRDefault="009458EA" w:rsidP="009458EA">
      <w:pPr>
        <w:widowControl w:val="0"/>
        <w:ind w:firstLine="709"/>
      </w:pPr>
      <w:r w:rsidRPr="009458EA">
        <w:t>5.8. Прием Товара по количеству, объему, качеству, соответствию сроку годности осуществляет уполномоченный представитель Заказчика в присутствии представителя Поставщика с правом подписи. Для проверки качества поставляемого Товара Заказчик может привлекать независимых экспертов. Расходы по экспертизе несет Поставщик, за исключением случаев, когда экспертизой установлено отсутствие нарушений Поставщиком условий настоящего Договора или причинной связи между действиями Поставщика и обнаруженными недостатками.</w:t>
      </w:r>
    </w:p>
    <w:p w:rsidR="009458EA" w:rsidRPr="009458EA" w:rsidRDefault="009458EA" w:rsidP="009458EA">
      <w:pPr>
        <w:widowControl w:val="0"/>
        <w:ind w:firstLine="709"/>
      </w:pPr>
      <w:r w:rsidRPr="009458EA">
        <w:t>5.9. При поступлении Товара уполномоченным лицом Заказчика, в присутствии представителя Поставщика с правом подписи, проверяется правильность транспортировки, соответствие условий транспортировки требованиям, указанным производителем Товара и/или требованиям установленным нормативным актом.</w:t>
      </w:r>
    </w:p>
    <w:p w:rsidR="009458EA" w:rsidRPr="009458EA" w:rsidRDefault="009458EA" w:rsidP="009458EA">
      <w:pPr>
        <w:widowControl w:val="0"/>
        <w:ind w:firstLine="709"/>
      </w:pPr>
      <w:r w:rsidRPr="009458EA">
        <w:t xml:space="preserve">5.10. Уполномоченное лицо Заказчика сверяет фактическое количество поставленного Товара с указанным в товарно-транспортной накладной (товарной накладной, счете-фактуре), а также наличие надлежаще оформленных документов, подтверждающих качество Товара. </w:t>
      </w:r>
    </w:p>
    <w:p w:rsidR="009458EA" w:rsidRPr="009458EA" w:rsidRDefault="009458EA" w:rsidP="009458EA">
      <w:pPr>
        <w:widowControl w:val="0"/>
        <w:ind w:firstLine="709"/>
      </w:pPr>
      <w:r w:rsidRPr="009458EA">
        <w:rPr>
          <w:spacing w:val="-1"/>
        </w:rPr>
        <w:t xml:space="preserve">5.11. </w:t>
      </w:r>
      <w:r w:rsidRPr="009458EA">
        <w:t>В случае отклонений по количеству, качеству, наименованиям и/или характеристикам поставляемого Товара от указанных в заявке, при поставке Товара через транспортную компанию, Поставщику Заказчиком направляется письменное уведомление о вызове его представителя. Представитель Поставщика обязан явиться в течение 3 (трех) рабочих дней с момента получения письменного уведомления о вызове. По прибытии уполномоченного представителя Поставщика Стороны составляют и подписывают соответствующий акт. Если в указанный срок представитель Поставщика не прибудет в адрес Заказчика для составления соответствующего акта, Заказчик в одностороннем порядке составляет соответствующий акт и направляет его Поставщику.</w:t>
      </w:r>
    </w:p>
    <w:p w:rsidR="009458EA" w:rsidRPr="009458EA" w:rsidRDefault="009458EA" w:rsidP="009458EA">
      <w:pPr>
        <w:widowControl w:val="0"/>
        <w:ind w:firstLine="709"/>
      </w:pPr>
      <w:r w:rsidRPr="009458EA">
        <w:t>5.12. При обнаружении недостачи, излишков, повреждений (порчи) Товара, нарушения целостности упаковки и/или нарушений маркировки принимаемого Товара, а также при несоответствии количества поставленного Товара и/или наименований поставленного Товара предварительной заявке, направленной в адрес Поставщика, составляется акт в 2 (двух) экземплярах. Поставщик обязан в течение 3 (трех) календарных дней со дня подписания полученного акта поставить недопоставленный Товар и/или Товар взамен поврежденного. Все расходы в этом случае осуществляются за счет Поставщика.</w:t>
      </w:r>
    </w:p>
    <w:p w:rsidR="009458EA" w:rsidRPr="009458EA" w:rsidRDefault="009458EA" w:rsidP="009458EA">
      <w:pPr>
        <w:widowControl w:val="0"/>
        <w:ind w:firstLine="709"/>
      </w:pPr>
      <w:r w:rsidRPr="009458EA">
        <w:t>5.13. Приемка результатов исполнения Договора, а также поставленного Товара осуществляется в порядке и в сроки, которые установлены настоящим Договором,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9458EA" w:rsidRPr="009458EA" w:rsidRDefault="009458EA" w:rsidP="009458EA">
      <w:pPr>
        <w:widowControl w:val="0"/>
        <w:ind w:firstLine="709"/>
      </w:pPr>
      <w:r w:rsidRPr="009458EA">
        <w:t>5.14. Право собственности на Товар переходит к Заказчику с момента поставки товара и подписания Сторонами надлежаще оформленных документов, свидетельствующих о передаче (приёмке) товара Заказчику (Заказчиком).</w:t>
      </w:r>
    </w:p>
    <w:p w:rsidR="009458EA" w:rsidRPr="009458EA" w:rsidRDefault="009458EA" w:rsidP="009458EA">
      <w:pPr>
        <w:widowControl w:val="0"/>
        <w:ind w:firstLine="709"/>
        <w:jc w:val="center"/>
        <w:rPr>
          <w:b/>
        </w:rPr>
      </w:pPr>
    </w:p>
    <w:p w:rsidR="009458EA" w:rsidRPr="009458EA" w:rsidRDefault="009458EA" w:rsidP="009458EA">
      <w:pPr>
        <w:widowControl w:val="0"/>
        <w:ind w:firstLine="709"/>
        <w:jc w:val="center"/>
        <w:rPr>
          <w:b/>
        </w:rPr>
      </w:pPr>
      <w:r w:rsidRPr="009458EA">
        <w:rPr>
          <w:b/>
        </w:rPr>
        <w:t>6. Порядок расчетов</w:t>
      </w:r>
    </w:p>
    <w:p w:rsidR="009458EA" w:rsidRPr="009458EA" w:rsidRDefault="009458EA" w:rsidP="009458EA">
      <w:pPr>
        <w:widowControl w:val="0"/>
        <w:ind w:firstLine="709"/>
      </w:pPr>
      <w:r w:rsidRPr="009458EA">
        <w:t xml:space="preserve">6.1. Цена Договора составляет </w:t>
      </w:r>
      <w:r>
        <w:rPr>
          <w:b/>
        </w:rPr>
        <w:t>_____________________________________________________</w:t>
      </w:r>
      <w:r w:rsidR="00B47B5F">
        <w:rPr>
          <w:b/>
        </w:rPr>
        <w:t>, в том числе НДС 20% _____________________________________________________________________.</w:t>
      </w:r>
    </w:p>
    <w:p w:rsidR="009458EA" w:rsidRPr="009458EA" w:rsidRDefault="009458EA" w:rsidP="009458EA">
      <w:pPr>
        <w:widowControl w:val="0"/>
        <w:shd w:val="clear" w:color="auto" w:fill="FFFFFF"/>
        <w:autoSpaceDE w:val="0"/>
        <w:autoSpaceDN w:val="0"/>
        <w:adjustRightInd w:val="0"/>
        <w:ind w:firstLine="709"/>
      </w:pPr>
      <w:r w:rsidRPr="009458EA">
        <w:t>В цену договора включены стоимость Товара, доставка до Заказчика, расходы, связанные с погрузкой, разгрузкой Товара, иных расходов Поставщика</w:t>
      </w:r>
      <w:r w:rsidR="00A91A8B">
        <w:t>,</w:t>
      </w:r>
      <w:r w:rsidRPr="009458EA">
        <w:t xml:space="preserve"> связанных с исполнением договора, а также страхование, уплата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A91A8B" w:rsidRPr="00A91A8B" w:rsidRDefault="009458EA" w:rsidP="00A91A8B">
      <w:pPr>
        <w:widowControl w:val="0"/>
        <w:shd w:val="clear" w:color="auto" w:fill="FFFFFF"/>
        <w:autoSpaceDE w:val="0"/>
        <w:autoSpaceDN w:val="0"/>
        <w:adjustRightInd w:val="0"/>
        <w:ind w:firstLine="709"/>
      </w:pPr>
      <w:r w:rsidRPr="009458EA">
        <w:t>6.2. </w:t>
      </w:r>
      <w:r w:rsidR="00A91A8B" w:rsidRPr="00A91A8B">
        <w:t>Оплата производится по безналичному расчету путем перечисления денежных средств на расчетный счет Подрядчика.</w:t>
      </w:r>
    </w:p>
    <w:p w:rsidR="00A91A8B" w:rsidRPr="00A91A8B" w:rsidRDefault="00A91A8B" w:rsidP="00A91A8B">
      <w:pPr>
        <w:widowControl w:val="0"/>
        <w:shd w:val="clear" w:color="auto" w:fill="FFFFFF"/>
        <w:autoSpaceDE w:val="0"/>
        <w:autoSpaceDN w:val="0"/>
        <w:adjustRightInd w:val="0"/>
        <w:ind w:firstLine="709"/>
      </w:pPr>
      <w:r w:rsidRPr="00A91A8B">
        <w:t>Оплата производится в следующем порядке:</w:t>
      </w:r>
    </w:p>
    <w:p w:rsidR="00A91A8B" w:rsidRPr="00A91A8B" w:rsidRDefault="00A91A8B" w:rsidP="00A91A8B">
      <w:pPr>
        <w:widowControl w:val="0"/>
        <w:shd w:val="clear" w:color="auto" w:fill="FFFFFF"/>
        <w:autoSpaceDE w:val="0"/>
        <w:autoSpaceDN w:val="0"/>
        <w:adjustRightInd w:val="0"/>
        <w:ind w:firstLine="709"/>
      </w:pPr>
      <w:r w:rsidRPr="00A91A8B">
        <w:t xml:space="preserve">-25%- в течении 5 (пяти) календарных дней с даты подписания договора на основании выставленного Поставщиком счета на оплату; </w:t>
      </w:r>
    </w:p>
    <w:p w:rsidR="00A91A8B" w:rsidRPr="00A91A8B" w:rsidRDefault="00A91A8B" w:rsidP="00A91A8B">
      <w:pPr>
        <w:widowControl w:val="0"/>
        <w:shd w:val="clear" w:color="auto" w:fill="FFFFFF"/>
        <w:autoSpaceDE w:val="0"/>
        <w:autoSpaceDN w:val="0"/>
        <w:adjustRightInd w:val="0"/>
        <w:ind w:firstLine="709"/>
      </w:pPr>
      <w:r w:rsidRPr="00A91A8B">
        <w:t>- окончательный расчет - по следующему графику:</w:t>
      </w:r>
    </w:p>
    <w:p w:rsidR="00A91A8B" w:rsidRPr="00A91A8B" w:rsidRDefault="00A91A8B" w:rsidP="00A91A8B">
      <w:pPr>
        <w:widowControl w:val="0"/>
        <w:shd w:val="clear" w:color="auto" w:fill="FFFFFF"/>
        <w:autoSpaceDE w:val="0"/>
        <w:autoSpaceDN w:val="0"/>
        <w:adjustRightInd w:val="0"/>
        <w:ind w:firstLine="709"/>
      </w:pPr>
      <w:r w:rsidRPr="00A91A8B">
        <w:t>31 июля 2023 г.-  25%;</w:t>
      </w:r>
    </w:p>
    <w:p w:rsidR="00A91A8B" w:rsidRPr="00A91A8B" w:rsidRDefault="00A91A8B" w:rsidP="00A91A8B">
      <w:pPr>
        <w:widowControl w:val="0"/>
        <w:shd w:val="clear" w:color="auto" w:fill="FFFFFF"/>
        <w:autoSpaceDE w:val="0"/>
        <w:autoSpaceDN w:val="0"/>
        <w:adjustRightInd w:val="0"/>
        <w:ind w:firstLine="709"/>
      </w:pPr>
      <w:r w:rsidRPr="00A91A8B">
        <w:t>31 августа 2023 г.-10 %;</w:t>
      </w:r>
      <w:r w:rsidRPr="00A91A8B">
        <w:tab/>
      </w:r>
    </w:p>
    <w:p w:rsidR="00A91A8B" w:rsidRPr="00A91A8B" w:rsidRDefault="00A91A8B" w:rsidP="00A91A8B">
      <w:pPr>
        <w:widowControl w:val="0"/>
        <w:shd w:val="clear" w:color="auto" w:fill="FFFFFF"/>
        <w:autoSpaceDE w:val="0"/>
        <w:autoSpaceDN w:val="0"/>
        <w:adjustRightInd w:val="0"/>
        <w:ind w:firstLine="709"/>
      </w:pPr>
      <w:r w:rsidRPr="00A91A8B">
        <w:t>29 сентября 2023 г.-10 %;</w:t>
      </w:r>
      <w:r w:rsidRPr="00A91A8B">
        <w:tab/>
      </w:r>
    </w:p>
    <w:p w:rsidR="00A91A8B" w:rsidRPr="00A91A8B" w:rsidRDefault="00A91A8B" w:rsidP="00A91A8B">
      <w:pPr>
        <w:widowControl w:val="0"/>
        <w:shd w:val="clear" w:color="auto" w:fill="FFFFFF"/>
        <w:autoSpaceDE w:val="0"/>
        <w:autoSpaceDN w:val="0"/>
        <w:adjustRightInd w:val="0"/>
        <w:ind w:firstLine="709"/>
      </w:pPr>
      <w:r w:rsidRPr="00A91A8B">
        <w:t>31 октября 2023 г.-10 %;</w:t>
      </w:r>
      <w:r w:rsidRPr="00A91A8B">
        <w:tab/>
      </w:r>
    </w:p>
    <w:p w:rsidR="00A91A8B" w:rsidRPr="00A91A8B" w:rsidRDefault="00A91A8B" w:rsidP="00A91A8B">
      <w:pPr>
        <w:widowControl w:val="0"/>
        <w:shd w:val="clear" w:color="auto" w:fill="FFFFFF"/>
        <w:autoSpaceDE w:val="0"/>
        <w:autoSpaceDN w:val="0"/>
        <w:adjustRightInd w:val="0"/>
        <w:ind w:firstLine="709"/>
      </w:pPr>
      <w:r w:rsidRPr="00A91A8B">
        <w:t>30 ноября 2023 г.-10 %;</w:t>
      </w:r>
    </w:p>
    <w:p w:rsidR="009458EA" w:rsidRPr="00A91A8B" w:rsidRDefault="00A91A8B" w:rsidP="00A91A8B">
      <w:pPr>
        <w:widowControl w:val="0"/>
        <w:shd w:val="clear" w:color="auto" w:fill="FFFFFF"/>
        <w:autoSpaceDE w:val="0"/>
        <w:autoSpaceDN w:val="0"/>
        <w:adjustRightInd w:val="0"/>
        <w:ind w:firstLine="709"/>
        <w:rPr>
          <w:highlight w:val="yellow"/>
        </w:rPr>
      </w:pPr>
      <w:r w:rsidRPr="00A91A8B">
        <w:t>29 декабря 2023 г.-10%.</w:t>
      </w:r>
      <w:r w:rsidR="009458EA" w:rsidRPr="00A91A8B">
        <w:rPr>
          <w:highlight w:val="yellow"/>
        </w:rPr>
        <w:t xml:space="preserve"> </w:t>
      </w:r>
    </w:p>
    <w:p w:rsidR="009458EA" w:rsidRPr="009458EA" w:rsidRDefault="009458EA" w:rsidP="009458EA">
      <w:pPr>
        <w:widowControl w:val="0"/>
        <w:ind w:firstLine="709"/>
      </w:pPr>
      <w:r w:rsidRPr="009458EA">
        <w:t>6.3. Указанная в п. 6.1 цена Договора не влечет никаких дополнительных расходов со стороны Заказчика в процессе исполнения настоящего Договора.</w:t>
      </w:r>
    </w:p>
    <w:p w:rsidR="009458EA" w:rsidRPr="009458EA" w:rsidRDefault="009458EA" w:rsidP="009458EA">
      <w:pPr>
        <w:widowControl w:val="0"/>
        <w:ind w:firstLine="708"/>
      </w:pPr>
      <w:r w:rsidRPr="009458EA">
        <w:t xml:space="preserve">6.4. </w:t>
      </w:r>
      <w:r w:rsidRPr="009458EA">
        <w:rPr>
          <w:b/>
        </w:rPr>
        <w:t>Цена определяется на весь срок исполнения Договора. Цена Договора может быть увеличена (уменьшена) вследствие увеличения (уменьшения) количества поставляемого Товара, исходя из установленной в Договоре цены единицы Товара по соглашению Сторон настоящего Договора.</w:t>
      </w:r>
    </w:p>
    <w:p w:rsidR="009458EA" w:rsidRPr="009458EA" w:rsidRDefault="009458EA" w:rsidP="009458EA">
      <w:pPr>
        <w:widowControl w:val="0"/>
        <w:tabs>
          <w:tab w:val="left" w:pos="709"/>
          <w:tab w:val="left" w:pos="993"/>
        </w:tabs>
        <w:autoSpaceDE w:val="0"/>
        <w:autoSpaceDN w:val="0"/>
        <w:adjustRightInd w:val="0"/>
        <w:rPr>
          <w:rFonts w:eastAsia="Calibri"/>
          <w:lang w:eastAsia="en-US"/>
        </w:rPr>
      </w:pPr>
      <w:r w:rsidRPr="009458EA">
        <w:rPr>
          <w:rFonts w:eastAsia="Calibri"/>
          <w:lang w:eastAsia="en-US"/>
        </w:rPr>
        <w:tab/>
        <w:t>6.5.</w:t>
      </w:r>
      <w:r w:rsidR="00246099">
        <w:rPr>
          <w:rFonts w:eastAsia="Calibri"/>
          <w:lang w:eastAsia="en-US"/>
        </w:rPr>
        <w:t xml:space="preserve"> </w:t>
      </w:r>
      <w:r w:rsidRPr="009458EA">
        <w:rPr>
          <w:rFonts w:eastAsia="Calibri"/>
          <w:lang w:eastAsia="en-US"/>
        </w:rPr>
        <w:t>Цена Договора может быть снижена по соглашению Сторон без</w:t>
      </w:r>
      <w:r w:rsidR="00246099">
        <w:rPr>
          <w:rFonts w:eastAsia="Calibri"/>
          <w:lang w:eastAsia="en-US"/>
        </w:rPr>
        <w:t xml:space="preserve"> </w:t>
      </w:r>
      <w:r w:rsidRPr="009458EA">
        <w:rPr>
          <w:rFonts w:eastAsia="Calibri"/>
          <w:lang w:eastAsia="en-US"/>
        </w:rPr>
        <w:t xml:space="preserve">изменения предусмотренных Договором количества товара, качества поставляемого товара и иных условий Договора.  </w:t>
      </w:r>
    </w:p>
    <w:p w:rsidR="009458EA" w:rsidRPr="009458EA" w:rsidRDefault="009458EA" w:rsidP="009458EA">
      <w:pPr>
        <w:widowControl w:val="0"/>
        <w:ind w:firstLine="709"/>
        <w:jc w:val="center"/>
        <w:rPr>
          <w:b/>
        </w:rPr>
      </w:pPr>
      <w:r w:rsidRPr="009458EA">
        <w:rPr>
          <w:b/>
        </w:rPr>
        <w:t>7. Ответственность Сторон</w:t>
      </w:r>
    </w:p>
    <w:p w:rsidR="009458EA" w:rsidRPr="009458EA" w:rsidRDefault="009458EA" w:rsidP="009458EA">
      <w:pPr>
        <w:widowControl w:val="0"/>
        <w:autoSpaceDE w:val="0"/>
        <w:autoSpaceDN w:val="0"/>
        <w:adjustRightInd w:val="0"/>
        <w:ind w:firstLine="709"/>
        <w:rPr>
          <w:color w:val="000000"/>
        </w:rPr>
      </w:pPr>
      <w:r w:rsidRPr="009458EA">
        <w:rPr>
          <w:color w:val="000000"/>
        </w:rPr>
        <w:t>7.1.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условиями настоящего Договора.</w:t>
      </w:r>
    </w:p>
    <w:p w:rsidR="009458EA" w:rsidRPr="009458EA" w:rsidRDefault="009458EA" w:rsidP="009458EA">
      <w:pPr>
        <w:widowControl w:val="0"/>
        <w:autoSpaceDE w:val="0"/>
        <w:autoSpaceDN w:val="0"/>
        <w:adjustRightInd w:val="0"/>
        <w:ind w:firstLine="709"/>
        <w:rPr>
          <w:color w:val="000000"/>
        </w:rPr>
      </w:pPr>
      <w:r w:rsidRPr="009458EA">
        <w:rPr>
          <w:color w:val="000000"/>
        </w:rPr>
        <w:t>7.2.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9458EA" w:rsidRPr="009458EA" w:rsidRDefault="009458EA" w:rsidP="009458EA">
      <w:pPr>
        <w:widowControl w:val="0"/>
        <w:ind w:firstLine="709"/>
        <w:rPr>
          <w:bCs/>
        </w:rPr>
      </w:pPr>
      <w:r w:rsidRPr="009458EA">
        <w:rPr>
          <w:bCs/>
        </w:rPr>
        <w:t>7.3.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9458EA" w:rsidRPr="009458EA" w:rsidRDefault="009458EA" w:rsidP="009458EA">
      <w:pPr>
        <w:widowControl w:val="0"/>
        <w:ind w:firstLine="709"/>
      </w:pPr>
      <w:r w:rsidRPr="009458EA">
        <w:t>7.4. Заказчик вправе потребовать от Поставщика уплату:</w:t>
      </w:r>
    </w:p>
    <w:p w:rsidR="009458EA" w:rsidRPr="009458EA" w:rsidRDefault="009458EA" w:rsidP="009458EA">
      <w:pPr>
        <w:widowControl w:val="0"/>
        <w:ind w:firstLine="709"/>
      </w:pPr>
      <w:r w:rsidRPr="009458EA">
        <w:t xml:space="preserve">7.5. В случае нарушения сроков поставки товара - пени </w:t>
      </w:r>
      <w:r w:rsidR="00913F38" w:rsidRPr="00913F38">
        <w:t xml:space="preserve">в размере одной трехсотой действующей на дату уплаты пеней ключевой ставки Центрального банка Российской Федерации </w:t>
      </w:r>
      <w:r w:rsidRPr="009458EA">
        <w:t>от цены Договора, указанной в пункте 6.2. настоящего Договора, начиная со дня, следующего после дня истечения установленного срока исполнения обязательств.</w:t>
      </w:r>
    </w:p>
    <w:p w:rsidR="009458EA" w:rsidRPr="009458EA" w:rsidRDefault="009458EA" w:rsidP="009458EA">
      <w:pPr>
        <w:widowControl w:val="0"/>
        <w:ind w:firstLine="709"/>
      </w:pPr>
      <w:r w:rsidRPr="009458EA">
        <w:t>7.6. В случае поставки некачественного товара – штраф в размере 10% от цены Договора, указанной в пункте 6.1. настоящего Договора.</w:t>
      </w:r>
    </w:p>
    <w:p w:rsidR="009458EA" w:rsidRPr="009458EA" w:rsidRDefault="009458EA" w:rsidP="009458EA">
      <w:pPr>
        <w:widowControl w:val="0"/>
        <w:ind w:firstLine="709"/>
      </w:pPr>
      <w:r w:rsidRPr="009458EA">
        <w:t>7.7. За неисполнение обязательств по поставке товара - штраф в размере 10 % от стоимости неисполненных обязательств по настоящему Договору.</w:t>
      </w:r>
    </w:p>
    <w:p w:rsidR="009458EA" w:rsidRPr="009458EA" w:rsidRDefault="009458EA" w:rsidP="009458EA">
      <w:pPr>
        <w:widowControl w:val="0"/>
        <w:ind w:firstLine="709"/>
      </w:pPr>
      <w:r w:rsidRPr="009458EA">
        <w:t>7.8. Уплата Поставщика пени и штрафа не освобождает его от надлежащего исполнения своих обязательств в полном объеме.</w:t>
      </w:r>
    </w:p>
    <w:p w:rsidR="009458EA" w:rsidRPr="009458EA" w:rsidRDefault="009458EA" w:rsidP="009458EA">
      <w:pPr>
        <w:widowControl w:val="0"/>
        <w:ind w:firstLine="709"/>
      </w:pPr>
      <w:r w:rsidRPr="009458EA">
        <w:t>7.9. Стороны пришли к обоюдному соглашению о не применении ст. 317.1 Гражданского кодекса Российской Федерации.</w:t>
      </w:r>
    </w:p>
    <w:p w:rsidR="009458EA" w:rsidRPr="009458EA" w:rsidRDefault="009458EA" w:rsidP="009458EA">
      <w:pPr>
        <w:widowControl w:val="0"/>
        <w:ind w:firstLine="709"/>
        <w:jc w:val="center"/>
        <w:rPr>
          <w:b/>
        </w:rPr>
      </w:pPr>
    </w:p>
    <w:p w:rsidR="009458EA" w:rsidRPr="009458EA" w:rsidRDefault="009458EA" w:rsidP="009458EA">
      <w:pPr>
        <w:widowControl w:val="0"/>
        <w:ind w:firstLine="709"/>
        <w:jc w:val="center"/>
        <w:rPr>
          <w:b/>
        </w:rPr>
      </w:pPr>
      <w:r w:rsidRPr="009458EA">
        <w:rPr>
          <w:b/>
        </w:rPr>
        <w:t>8. Расторжение Договора. Отказ от исполнения Договора</w:t>
      </w:r>
    </w:p>
    <w:p w:rsidR="009458EA" w:rsidRPr="009458EA" w:rsidRDefault="009458EA" w:rsidP="009458EA">
      <w:pPr>
        <w:widowControl w:val="0"/>
        <w:ind w:firstLine="709"/>
      </w:pPr>
      <w:r w:rsidRPr="009458EA">
        <w:t>8.1. Настоящий Договор может быть изменен по соглашению Сторон в случаях, предусмотренных действующим законодательством Российской Федерации.</w:t>
      </w:r>
    </w:p>
    <w:p w:rsidR="009458EA" w:rsidRPr="009458EA" w:rsidRDefault="009458EA" w:rsidP="009458EA">
      <w:pPr>
        <w:widowControl w:val="0"/>
        <w:ind w:firstLine="709"/>
      </w:pPr>
      <w:r w:rsidRPr="009458EA">
        <w:t>8.2. Настоящий Договор может быть расторгнут по решению суда в случаях, предусмотренных действующим законодательством Российской Федерации, по соглашению Сторон или в связи с односторонним отказом Стороны от исполнения Договора в соответствии с гражданским законодательством Российской Федерации.</w:t>
      </w:r>
    </w:p>
    <w:p w:rsidR="009458EA" w:rsidRPr="009458EA" w:rsidRDefault="009458EA" w:rsidP="009458EA">
      <w:pPr>
        <w:widowControl w:val="0"/>
        <w:ind w:firstLine="709"/>
      </w:pPr>
    </w:p>
    <w:p w:rsidR="009458EA" w:rsidRPr="009458EA" w:rsidRDefault="009458EA" w:rsidP="009458EA">
      <w:pPr>
        <w:widowControl w:val="0"/>
        <w:ind w:firstLine="709"/>
        <w:jc w:val="center"/>
        <w:rPr>
          <w:b/>
        </w:rPr>
      </w:pPr>
      <w:r w:rsidRPr="009458EA">
        <w:rPr>
          <w:b/>
        </w:rPr>
        <w:t>9. Порядок урегулирования споров</w:t>
      </w:r>
    </w:p>
    <w:p w:rsidR="009458EA" w:rsidRPr="009458EA" w:rsidRDefault="009458EA" w:rsidP="009458EA">
      <w:pPr>
        <w:widowControl w:val="0"/>
        <w:ind w:firstLine="709"/>
      </w:pPr>
      <w:r w:rsidRPr="009458EA">
        <w:t>9.1. Претензионный порядок досудебного урегулирования споров, вытекающих из Договора, является для Сторон обязательным.</w:t>
      </w:r>
    </w:p>
    <w:p w:rsidR="009458EA" w:rsidRPr="009458EA" w:rsidRDefault="009458EA" w:rsidP="009458EA">
      <w:pPr>
        <w:widowControl w:val="0"/>
        <w:ind w:firstLine="709"/>
      </w:pPr>
      <w:r w:rsidRPr="009458EA">
        <w:t>9.2.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12 Договора.</w:t>
      </w:r>
    </w:p>
    <w:p w:rsidR="009458EA" w:rsidRPr="009458EA" w:rsidRDefault="009458EA" w:rsidP="009458EA">
      <w:pPr>
        <w:widowControl w:val="0"/>
        <w:ind w:firstLine="709"/>
      </w:pPr>
      <w:r w:rsidRPr="009458EA">
        <w:t>9.3. Допускается направление Сторонами претензионных писем иными способами: по факсу и электронной почте, экспресс – почтой с подтверждением о прочтении.</w:t>
      </w:r>
    </w:p>
    <w:p w:rsidR="009458EA" w:rsidRPr="009458EA" w:rsidRDefault="009458EA" w:rsidP="009458EA">
      <w:pPr>
        <w:widowControl w:val="0"/>
        <w:ind w:firstLine="709"/>
      </w:pPr>
      <w:r w:rsidRPr="009458EA">
        <w:t xml:space="preserve">9.4. В случае неурегулирования споров и разногласий в претензионном порядке они передаются на рассмотрение в </w:t>
      </w:r>
      <w:r w:rsidRPr="009458EA">
        <w:rPr>
          <w:b/>
        </w:rPr>
        <w:t>Арбитражный суд Республики Мордовия</w:t>
      </w:r>
      <w:r w:rsidRPr="009458EA">
        <w:t>.</w:t>
      </w:r>
    </w:p>
    <w:p w:rsidR="009458EA" w:rsidRPr="009458EA" w:rsidRDefault="009458EA" w:rsidP="009458EA">
      <w:pPr>
        <w:widowControl w:val="0"/>
        <w:ind w:firstLine="709"/>
      </w:pPr>
    </w:p>
    <w:p w:rsidR="009458EA" w:rsidRPr="009458EA" w:rsidRDefault="009458EA" w:rsidP="009458EA">
      <w:pPr>
        <w:widowControl w:val="0"/>
        <w:ind w:firstLine="709"/>
        <w:jc w:val="center"/>
        <w:rPr>
          <w:b/>
        </w:rPr>
      </w:pPr>
      <w:r w:rsidRPr="009458EA">
        <w:rPr>
          <w:b/>
        </w:rPr>
        <w:t>10. Обстоятельства непреодолимой силы</w:t>
      </w:r>
    </w:p>
    <w:p w:rsidR="009458EA" w:rsidRPr="009458EA" w:rsidRDefault="009458EA" w:rsidP="009458EA">
      <w:pPr>
        <w:widowControl w:val="0"/>
        <w:ind w:firstLine="709"/>
      </w:pPr>
      <w:r w:rsidRPr="009458EA">
        <w:t>10.1.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
    <w:p w:rsidR="009458EA" w:rsidRPr="009458EA" w:rsidRDefault="009458EA" w:rsidP="009458EA">
      <w:pPr>
        <w:widowControl w:val="0"/>
        <w:ind w:firstLine="709"/>
      </w:pPr>
      <w:r w:rsidRPr="009458EA">
        <w:t>10.2.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9458EA" w:rsidRPr="009458EA" w:rsidRDefault="009458EA" w:rsidP="009458EA">
      <w:pPr>
        <w:widowControl w:val="0"/>
        <w:ind w:firstLine="709"/>
      </w:pPr>
      <w:r w:rsidRPr="009458EA">
        <w:t>10.3.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9458EA" w:rsidRPr="009458EA" w:rsidRDefault="009458EA" w:rsidP="009458EA">
      <w:pPr>
        <w:widowControl w:val="0"/>
        <w:ind w:firstLine="709"/>
        <w:jc w:val="center"/>
        <w:rPr>
          <w:b/>
        </w:rPr>
      </w:pPr>
    </w:p>
    <w:p w:rsidR="009458EA" w:rsidRPr="009458EA" w:rsidRDefault="009458EA" w:rsidP="009458EA">
      <w:pPr>
        <w:widowControl w:val="0"/>
        <w:ind w:firstLine="709"/>
        <w:jc w:val="center"/>
        <w:rPr>
          <w:b/>
        </w:rPr>
      </w:pPr>
      <w:r w:rsidRPr="009458EA">
        <w:rPr>
          <w:b/>
        </w:rPr>
        <w:t>11. Прочие условия</w:t>
      </w:r>
    </w:p>
    <w:p w:rsidR="009458EA" w:rsidRPr="009458EA" w:rsidRDefault="009458EA" w:rsidP="009458EA">
      <w:pPr>
        <w:widowControl w:val="0"/>
        <w:ind w:firstLine="709"/>
      </w:pPr>
      <w:r w:rsidRPr="009458EA">
        <w:t>11.1. 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9458EA" w:rsidRPr="009458EA" w:rsidRDefault="009458EA" w:rsidP="009458EA">
      <w:pPr>
        <w:widowControl w:val="0"/>
        <w:ind w:firstLine="709"/>
      </w:pPr>
      <w:r w:rsidRPr="009458EA">
        <w:t>11.2.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принятия необходимых мер.</w:t>
      </w:r>
    </w:p>
    <w:p w:rsidR="009458EA" w:rsidRPr="009458EA" w:rsidRDefault="009458EA" w:rsidP="009458EA">
      <w:pPr>
        <w:widowControl w:val="0"/>
        <w:ind w:firstLine="709"/>
      </w:pPr>
      <w:r w:rsidRPr="009458EA">
        <w:t>11.2.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9458EA" w:rsidRDefault="009458EA" w:rsidP="009458EA">
      <w:pPr>
        <w:widowControl w:val="0"/>
        <w:ind w:firstLine="709"/>
      </w:pPr>
      <w:r w:rsidRPr="009458EA">
        <w:t xml:space="preserve">11.3. Стороны обязаны извещать друг друга об изменениях своего адреса, номеров телефонов, иных реквизитов в срок </w:t>
      </w:r>
      <w:r w:rsidRPr="009458EA">
        <w:rPr>
          <w:b/>
        </w:rPr>
        <w:t>не позднее 3 (Трех) дней</w:t>
      </w:r>
      <w:r w:rsidRPr="009458EA">
        <w:t xml:space="preserve"> с момента начала действий таких изменений.</w:t>
      </w:r>
    </w:p>
    <w:p w:rsidR="00737EAD" w:rsidRPr="009458EA" w:rsidRDefault="00737EAD" w:rsidP="009458EA">
      <w:pPr>
        <w:widowControl w:val="0"/>
        <w:ind w:firstLine="709"/>
      </w:pPr>
      <w:r>
        <w:t xml:space="preserve">11.4. </w:t>
      </w:r>
      <w:r w:rsidRPr="00737EAD">
        <w:t>Поставщик не вправе без письменного разрешения Заказчика передавать свои права и/или обязанности по Договору или их часть третьим лицам.</w:t>
      </w:r>
    </w:p>
    <w:p w:rsidR="009458EA" w:rsidRPr="009458EA" w:rsidRDefault="009458EA" w:rsidP="009458EA">
      <w:pPr>
        <w:widowControl w:val="0"/>
        <w:ind w:firstLine="709"/>
      </w:pPr>
      <w:r w:rsidRPr="009458EA">
        <w:t>11.</w:t>
      </w:r>
      <w:r w:rsidR="00737EAD">
        <w:t>5</w:t>
      </w:r>
      <w:r w:rsidRPr="009458EA">
        <w:t>. Во всем остальном, что не предусмотрено Договором, Стороны руководствуются действующим законодательством Российской Федерации.</w:t>
      </w:r>
    </w:p>
    <w:p w:rsidR="009458EA" w:rsidRPr="009458EA" w:rsidRDefault="009458EA" w:rsidP="009458EA">
      <w:pPr>
        <w:ind w:firstLine="709"/>
      </w:pPr>
    </w:p>
    <w:p w:rsidR="004D592C" w:rsidRDefault="009458EA" w:rsidP="009458EA">
      <w:pPr>
        <w:jc w:val="center"/>
        <w:rPr>
          <w:b/>
          <w:sz w:val="22"/>
          <w:szCs w:val="22"/>
        </w:rPr>
      </w:pPr>
      <w:bookmarkStart w:id="2" w:name="Par147"/>
      <w:bookmarkEnd w:id="2"/>
      <w:r w:rsidRPr="009458EA">
        <w:rPr>
          <w:b/>
        </w:rPr>
        <w:t xml:space="preserve">12. </w:t>
      </w:r>
      <w:r>
        <w:rPr>
          <w:b/>
        </w:rPr>
        <w:t>Приложения</w:t>
      </w:r>
    </w:p>
    <w:p w:rsidR="004D592C" w:rsidRPr="00643F53" w:rsidRDefault="004D592C" w:rsidP="004D592C">
      <w:pPr>
        <w:ind w:firstLine="709"/>
        <w:rPr>
          <w:sz w:val="22"/>
          <w:szCs w:val="22"/>
        </w:rPr>
      </w:pPr>
      <w:r w:rsidRPr="00643F53">
        <w:rPr>
          <w:sz w:val="22"/>
          <w:szCs w:val="22"/>
        </w:rPr>
        <w:t>12.1 Приложение №1 Техническое задание</w:t>
      </w:r>
    </w:p>
    <w:p w:rsidR="004D592C" w:rsidRDefault="004D592C" w:rsidP="004D592C">
      <w:pPr>
        <w:jc w:val="center"/>
        <w:rPr>
          <w:b/>
          <w:sz w:val="22"/>
          <w:szCs w:val="22"/>
        </w:rPr>
      </w:pPr>
    </w:p>
    <w:p w:rsidR="004D592C" w:rsidRDefault="004D592C" w:rsidP="004D592C">
      <w:pPr>
        <w:jc w:val="center"/>
        <w:rPr>
          <w:b/>
          <w:sz w:val="22"/>
          <w:szCs w:val="22"/>
        </w:rPr>
      </w:pPr>
    </w:p>
    <w:p w:rsidR="004D592C" w:rsidRDefault="004D592C" w:rsidP="004D592C">
      <w:pPr>
        <w:jc w:val="center"/>
        <w:rPr>
          <w:b/>
          <w:sz w:val="22"/>
          <w:szCs w:val="22"/>
        </w:rPr>
      </w:pPr>
    </w:p>
    <w:p w:rsidR="004D592C" w:rsidRPr="00BE266A" w:rsidRDefault="004D592C" w:rsidP="004D592C">
      <w:pPr>
        <w:jc w:val="center"/>
        <w:rPr>
          <w:b/>
          <w:sz w:val="22"/>
          <w:szCs w:val="22"/>
        </w:rPr>
      </w:pPr>
      <w:r>
        <w:rPr>
          <w:b/>
          <w:sz w:val="22"/>
          <w:szCs w:val="22"/>
        </w:rPr>
        <w:t>13.</w:t>
      </w:r>
      <w:r w:rsidRPr="00BE266A">
        <w:rPr>
          <w:b/>
          <w:sz w:val="22"/>
          <w:szCs w:val="22"/>
        </w:rPr>
        <w:t>Адреса и реквизиты Сторон</w:t>
      </w:r>
    </w:p>
    <w:p w:rsidR="004D592C" w:rsidRPr="00BE266A" w:rsidRDefault="004D592C" w:rsidP="004D592C">
      <w:pPr>
        <w:rPr>
          <w:sz w:val="22"/>
          <w:szCs w:val="22"/>
          <w:highlight w:val="yellow"/>
        </w:rPr>
      </w:pPr>
    </w:p>
    <w:tbl>
      <w:tblPr>
        <w:tblW w:w="10205" w:type="dxa"/>
        <w:tblInd w:w="108" w:type="dxa"/>
        <w:tblLayout w:type="fixed"/>
        <w:tblLook w:val="0000" w:firstRow="0" w:lastRow="0" w:firstColumn="0" w:lastColumn="0" w:noHBand="0" w:noVBand="0"/>
      </w:tblPr>
      <w:tblGrid>
        <w:gridCol w:w="5135"/>
        <w:gridCol w:w="5070"/>
      </w:tblGrid>
      <w:tr w:rsidR="004D592C" w:rsidRPr="00BE266A" w:rsidTr="006C3E44">
        <w:tc>
          <w:tcPr>
            <w:tcW w:w="5135" w:type="dxa"/>
          </w:tcPr>
          <w:p w:rsidR="00DA33E7" w:rsidRPr="00FD037D" w:rsidRDefault="00DA33E7" w:rsidP="00DA33E7">
            <w:pPr>
              <w:autoSpaceDE w:val="0"/>
              <w:autoSpaceDN w:val="0"/>
              <w:adjustRightInd w:val="0"/>
              <w:spacing w:line="276" w:lineRule="auto"/>
              <w:outlineLvl w:val="0"/>
              <w:rPr>
                <w:rFonts w:eastAsia="Calibri"/>
                <w:b/>
                <w:bCs/>
              </w:rPr>
            </w:pPr>
            <w:r w:rsidRPr="00FD037D">
              <w:rPr>
                <w:rFonts w:eastAsia="Calibri"/>
                <w:b/>
                <w:bCs/>
              </w:rPr>
              <w:t>Заказчик</w:t>
            </w:r>
          </w:p>
          <w:p w:rsidR="00DA33E7" w:rsidRPr="00FD037D" w:rsidRDefault="00DA33E7" w:rsidP="00DA33E7">
            <w:pPr>
              <w:rPr>
                <w:b/>
              </w:rPr>
            </w:pPr>
            <w:r w:rsidRPr="00FD037D">
              <w:rPr>
                <w:b/>
              </w:rPr>
              <w:t>Общество с ограниченной ответственностью «Электротеплосеть»</w:t>
            </w:r>
          </w:p>
          <w:p w:rsidR="00DA33E7" w:rsidRPr="00FD037D" w:rsidRDefault="00DA33E7" w:rsidP="00DA33E7">
            <w:pPr>
              <w:rPr>
                <w:b/>
              </w:rPr>
            </w:pPr>
          </w:p>
          <w:p w:rsidR="00DA33E7" w:rsidRPr="00FD037D" w:rsidRDefault="00DA33E7" w:rsidP="00DA33E7">
            <w:pPr>
              <w:pStyle w:val="aff9"/>
              <w:spacing w:after="0" w:line="240" w:lineRule="auto"/>
              <w:rPr>
                <w:rFonts w:ascii="Times New Roman" w:hAnsi="Times New Roman" w:cs="Times New Roman"/>
                <w:color w:val="000000"/>
                <w:sz w:val="24"/>
                <w:szCs w:val="24"/>
              </w:rPr>
            </w:pPr>
            <w:r w:rsidRPr="00FD037D">
              <w:rPr>
                <w:rFonts w:ascii="Times New Roman" w:hAnsi="Times New Roman" w:cs="Times New Roman"/>
                <w:color w:val="000000"/>
                <w:sz w:val="24"/>
                <w:szCs w:val="24"/>
              </w:rPr>
              <w:t>Юридический адрес: 431110, РФ, Республика Мордовия, Зубово –Полянский район, рп. Зубова Поляна, ул. Советская, дом 70а</w:t>
            </w:r>
          </w:p>
          <w:p w:rsidR="00DA33E7" w:rsidRPr="00FD037D" w:rsidRDefault="00DA33E7" w:rsidP="00DA33E7">
            <w:pPr>
              <w:pStyle w:val="aff9"/>
              <w:spacing w:after="0" w:line="240" w:lineRule="auto"/>
              <w:rPr>
                <w:rFonts w:ascii="Times New Roman" w:hAnsi="Times New Roman" w:cs="Times New Roman"/>
                <w:color w:val="000000"/>
                <w:sz w:val="24"/>
                <w:szCs w:val="24"/>
              </w:rPr>
            </w:pPr>
            <w:r w:rsidRPr="00FD037D">
              <w:rPr>
                <w:rFonts w:ascii="Times New Roman" w:hAnsi="Times New Roman" w:cs="Times New Roman"/>
                <w:color w:val="000000"/>
                <w:sz w:val="24"/>
                <w:szCs w:val="24"/>
              </w:rPr>
              <w:t>Почтовый адрес: 431110, РФ, Республика Мордовия, Зубово –Полянский район, рп. Зубова Поляна, ул. Советская, дом 70а</w:t>
            </w:r>
          </w:p>
          <w:p w:rsidR="00DA33E7" w:rsidRPr="00FD037D" w:rsidRDefault="00DA33E7" w:rsidP="00DA33E7">
            <w:pPr>
              <w:pStyle w:val="aff9"/>
              <w:spacing w:after="0" w:line="240" w:lineRule="auto"/>
              <w:rPr>
                <w:sz w:val="24"/>
                <w:szCs w:val="24"/>
              </w:rPr>
            </w:pPr>
            <w:r w:rsidRPr="00FD037D">
              <w:rPr>
                <w:rFonts w:ascii="Times New Roman" w:hAnsi="Times New Roman" w:cs="Times New Roman"/>
                <w:color w:val="000000"/>
                <w:sz w:val="24"/>
                <w:szCs w:val="24"/>
              </w:rPr>
              <w:t>Телефон: 8(83458) 2-22-10</w:t>
            </w:r>
          </w:p>
          <w:p w:rsidR="00DA33E7" w:rsidRPr="00FD037D" w:rsidRDefault="00DA33E7" w:rsidP="00DA33E7">
            <w:pPr>
              <w:pStyle w:val="aff9"/>
              <w:spacing w:after="0" w:line="240" w:lineRule="auto"/>
              <w:rPr>
                <w:sz w:val="24"/>
                <w:szCs w:val="24"/>
              </w:rPr>
            </w:pPr>
            <w:r w:rsidRPr="00FD037D">
              <w:rPr>
                <w:rFonts w:ascii="Times New Roman" w:hAnsi="Times New Roman" w:cs="Times New Roman"/>
                <w:color w:val="000000"/>
                <w:sz w:val="24"/>
                <w:szCs w:val="24"/>
              </w:rPr>
              <w:t>Адрес электронной почты: elektrotszbv@mail.ru</w:t>
            </w:r>
          </w:p>
          <w:p w:rsidR="00DA33E7" w:rsidRPr="00FD037D" w:rsidRDefault="00DA33E7" w:rsidP="00DA33E7">
            <w:pPr>
              <w:pStyle w:val="aff9"/>
              <w:spacing w:after="29" w:line="240" w:lineRule="auto"/>
              <w:jc w:val="both"/>
              <w:rPr>
                <w:sz w:val="24"/>
                <w:szCs w:val="24"/>
              </w:rPr>
            </w:pPr>
            <w:r w:rsidRPr="00FD037D">
              <w:rPr>
                <w:rFonts w:ascii="Times New Roman" w:hAnsi="Times New Roman" w:cs="Times New Roman"/>
                <w:color w:val="000000"/>
                <w:sz w:val="24"/>
                <w:szCs w:val="24"/>
              </w:rPr>
              <w:t>ИНН 1308082103, КПП 130801001</w:t>
            </w:r>
          </w:p>
          <w:p w:rsidR="00DA33E7" w:rsidRPr="00FD037D" w:rsidRDefault="00DA33E7" w:rsidP="00DA33E7">
            <w:pPr>
              <w:pStyle w:val="aff9"/>
              <w:spacing w:after="29" w:line="240" w:lineRule="auto"/>
              <w:jc w:val="both"/>
              <w:rPr>
                <w:sz w:val="24"/>
                <w:szCs w:val="24"/>
              </w:rPr>
            </w:pPr>
            <w:r w:rsidRPr="00FD037D">
              <w:rPr>
                <w:rFonts w:ascii="Times New Roman" w:hAnsi="Times New Roman" w:cs="Times New Roman"/>
                <w:color w:val="000000"/>
                <w:sz w:val="24"/>
                <w:szCs w:val="24"/>
              </w:rPr>
              <w:t>ОГРН 1041302005360</w:t>
            </w:r>
          </w:p>
          <w:p w:rsidR="00DA33E7" w:rsidRPr="00FD037D" w:rsidRDefault="00DA33E7" w:rsidP="00DA33E7">
            <w:pPr>
              <w:pStyle w:val="aff9"/>
              <w:spacing w:after="0" w:line="240" w:lineRule="auto"/>
              <w:jc w:val="both"/>
              <w:rPr>
                <w:rFonts w:ascii="Times New Roman" w:hAnsi="Times New Roman" w:cs="Times New Roman"/>
                <w:color w:val="000000"/>
                <w:sz w:val="24"/>
                <w:szCs w:val="24"/>
              </w:rPr>
            </w:pPr>
            <w:r w:rsidRPr="00FD037D">
              <w:rPr>
                <w:rFonts w:ascii="Times New Roman" w:hAnsi="Times New Roman" w:cs="Times New Roman"/>
                <w:color w:val="000000"/>
                <w:sz w:val="24"/>
                <w:szCs w:val="24"/>
              </w:rPr>
              <w:t>Банковские реквизиты:</w:t>
            </w:r>
          </w:p>
          <w:p w:rsidR="00DA33E7" w:rsidRPr="00FD037D" w:rsidRDefault="00DA33E7" w:rsidP="00DA33E7">
            <w:pPr>
              <w:pStyle w:val="aff9"/>
              <w:spacing w:after="0" w:line="240" w:lineRule="auto"/>
              <w:jc w:val="both"/>
              <w:rPr>
                <w:rFonts w:ascii="Times New Roman" w:hAnsi="Times New Roman" w:cs="Times New Roman"/>
                <w:color w:val="000000"/>
                <w:sz w:val="24"/>
                <w:szCs w:val="24"/>
              </w:rPr>
            </w:pPr>
            <w:r w:rsidRPr="00FD037D">
              <w:rPr>
                <w:rFonts w:ascii="Times New Roman" w:hAnsi="Times New Roman" w:cs="Times New Roman"/>
                <w:color w:val="000000"/>
                <w:sz w:val="24"/>
                <w:szCs w:val="24"/>
              </w:rPr>
              <w:t xml:space="preserve"> Мордовское отделение №8589 ПАО Сбербанк г. Саранск, </w:t>
            </w:r>
          </w:p>
          <w:p w:rsidR="00DA33E7" w:rsidRPr="00FD037D" w:rsidRDefault="00DA33E7" w:rsidP="00DA33E7">
            <w:pPr>
              <w:pStyle w:val="aff9"/>
              <w:spacing w:after="0" w:line="240" w:lineRule="auto"/>
              <w:jc w:val="both"/>
              <w:rPr>
                <w:sz w:val="24"/>
                <w:szCs w:val="24"/>
              </w:rPr>
            </w:pPr>
            <w:r w:rsidRPr="00FD037D">
              <w:rPr>
                <w:rFonts w:ascii="Times New Roman" w:hAnsi="Times New Roman" w:cs="Times New Roman"/>
                <w:color w:val="000000"/>
                <w:sz w:val="24"/>
                <w:szCs w:val="24"/>
              </w:rPr>
              <w:t xml:space="preserve">р/с 40702810339190100183 </w:t>
            </w:r>
          </w:p>
          <w:p w:rsidR="00DA33E7" w:rsidRPr="00FD037D" w:rsidRDefault="00DA33E7" w:rsidP="00DA33E7">
            <w:pPr>
              <w:pStyle w:val="aff9"/>
              <w:spacing w:after="0" w:line="240" w:lineRule="auto"/>
              <w:jc w:val="both"/>
              <w:rPr>
                <w:sz w:val="24"/>
                <w:szCs w:val="24"/>
              </w:rPr>
            </w:pPr>
            <w:r w:rsidRPr="00FD037D">
              <w:rPr>
                <w:rFonts w:ascii="Times New Roman" w:hAnsi="Times New Roman" w:cs="Times New Roman"/>
                <w:color w:val="000000"/>
                <w:sz w:val="24"/>
                <w:szCs w:val="24"/>
              </w:rPr>
              <w:t>к/с 30101810100000000615, БИК 048952615</w:t>
            </w:r>
          </w:p>
          <w:p w:rsidR="00DA33E7" w:rsidRPr="00FD037D" w:rsidRDefault="00DA33E7" w:rsidP="00DA33E7">
            <w:pPr>
              <w:autoSpaceDE w:val="0"/>
              <w:autoSpaceDN w:val="0"/>
              <w:adjustRightInd w:val="0"/>
              <w:spacing w:line="276" w:lineRule="auto"/>
              <w:rPr>
                <w:lang w:eastAsia="ar-SA"/>
              </w:rPr>
            </w:pPr>
          </w:p>
          <w:p w:rsidR="00DA33E7" w:rsidRPr="00FD037D" w:rsidRDefault="00DA33E7" w:rsidP="00DA33E7">
            <w:pPr>
              <w:autoSpaceDE w:val="0"/>
              <w:autoSpaceDN w:val="0"/>
              <w:adjustRightInd w:val="0"/>
              <w:spacing w:line="276" w:lineRule="auto"/>
              <w:rPr>
                <w:lang w:eastAsia="ar-SA"/>
              </w:rPr>
            </w:pPr>
          </w:p>
          <w:p w:rsidR="00DA33E7" w:rsidRPr="00FD037D" w:rsidRDefault="00DA33E7" w:rsidP="00DA33E7">
            <w:pPr>
              <w:autoSpaceDE w:val="0"/>
              <w:autoSpaceDN w:val="0"/>
              <w:adjustRightInd w:val="0"/>
              <w:spacing w:line="276" w:lineRule="auto"/>
              <w:rPr>
                <w:lang w:eastAsia="ar-SA"/>
              </w:rPr>
            </w:pPr>
          </w:p>
          <w:p w:rsidR="00DA33E7" w:rsidRPr="00FD037D" w:rsidRDefault="00DA33E7" w:rsidP="00DA33E7">
            <w:pPr>
              <w:autoSpaceDE w:val="0"/>
              <w:autoSpaceDN w:val="0"/>
              <w:adjustRightInd w:val="0"/>
              <w:spacing w:line="276" w:lineRule="auto"/>
              <w:rPr>
                <w:lang w:eastAsia="ar-SA"/>
              </w:rPr>
            </w:pPr>
            <w:r w:rsidRPr="00FD037D">
              <w:rPr>
                <w:lang w:eastAsia="ar-SA"/>
              </w:rPr>
              <w:t>Генеральный директор</w:t>
            </w:r>
          </w:p>
          <w:p w:rsidR="00DA33E7" w:rsidRPr="00FD037D" w:rsidRDefault="00DA33E7" w:rsidP="00DA33E7">
            <w:pPr>
              <w:autoSpaceDE w:val="0"/>
              <w:autoSpaceDN w:val="0"/>
              <w:adjustRightInd w:val="0"/>
              <w:spacing w:line="276" w:lineRule="auto"/>
              <w:rPr>
                <w:lang w:eastAsia="ar-SA"/>
              </w:rPr>
            </w:pPr>
          </w:p>
          <w:p w:rsidR="00DA33E7" w:rsidRPr="00FD037D" w:rsidRDefault="00DA33E7" w:rsidP="00DA33E7">
            <w:pPr>
              <w:autoSpaceDE w:val="0"/>
              <w:autoSpaceDN w:val="0"/>
              <w:adjustRightInd w:val="0"/>
              <w:spacing w:line="276" w:lineRule="auto"/>
              <w:rPr>
                <w:lang w:eastAsia="ar-SA"/>
              </w:rPr>
            </w:pPr>
          </w:p>
          <w:p w:rsidR="00DA33E7" w:rsidRPr="00FD037D" w:rsidRDefault="00DA33E7" w:rsidP="00DA33E7">
            <w:pPr>
              <w:autoSpaceDE w:val="0"/>
              <w:autoSpaceDN w:val="0"/>
              <w:adjustRightInd w:val="0"/>
              <w:spacing w:line="276" w:lineRule="auto"/>
              <w:rPr>
                <w:lang w:eastAsia="ar-SA"/>
              </w:rPr>
            </w:pPr>
            <w:r w:rsidRPr="00FD037D">
              <w:rPr>
                <w:lang w:eastAsia="ar-SA"/>
              </w:rPr>
              <w:t>_________________А.А. Чиняев</w:t>
            </w:r>
          </w:p>
          <w:p w:rsidR="004D592C" w:rsidRPr="00BE266A" w:rsidRDefault="00DA33E7" w:rsidP="00DA33E7">
            <w:pPr>
              <w:rPr>
                <w:sz w:val="22"/>
              </w:rPr>
            </w:pPr>
            <w:r w:rsidRPr="00FD037D">
              <w:rPr>
                <w:lang w:eastAsia="ar-SA"/>
              </w:rPr>
              <w:t xml:space="preserve">    МП</w:t>
            </w:r>
          </w:p>
        </w:tc>
        <w:tc>
          <w:tcPr>
            <w:tcW w:w="5070" w:type="dxa"/>
          </w:tcPr>
          <w:p w:rsidR="004D592C" w:rsidRPr="00BE266A" w:rsidRDefault="009458EA" w:rsidP="00F01FBB">
            <w:pPr>
              <w:rPr>
                <w:b/>
                <w:sz w:val="22"/>
              </w:rPr>
            </w:pPr>
            <w:r>
              <w:rPr>
                <w:b/>
                <w:sz w:val="22"/>
                <w:szCs w:val="22"/>
              </w:rPr>
              <w:t>Поставщик</w:t>
            </w:r>
          </w:p>
          <w:p w:rsidR="006C3E44" w:rsidRDefault="006C3E44" w:rsidP="00F01FBB">
            <w:pPr>
              <w:rPr>
                <w:sz w:val="22"/>
                <w:szCs w:val="22"/>
              </w:rPr>
            </w:pPr>
            <w:r>
              <w:rPr>
                <w:sz w:val="22"/>
                <w:szCs w:val="22"/>
              </w:rPr>
              <w:t xml:space="preserve">                                                                   </w:t>
            </w:r>
          </w:p>
          <w:p w:rsidR="006C3E44" w:rsidRDefault="006C3E44" w:rsidP="00F01FBB">
            <w:pPr>
              <w:rPr>
                <w:sz w:val="22"/>
                <w:szCs w:val="22"/>
              </w:rPr>
            </w:pPr>
          </w:p>
          <w:p w:rsidR="006C3E44" w:rsidRDefault="006C3E44" w:rsidP="00F01FBB">
            <w:pPr>
              <w:rPr>
                <w:sz w:val="22"/>
                <w:szCs w:val="22"/>
              </w:rPr>
            </w:pPr>
          </w:p>
          <w:p w:rsidR="006C3E44" w:rsidRDefault="006C3E44" w:rsidP="00F01FBB">
            <w:pPr>
              <w:rPr>
                <w:sz w:val="22"/>
                <w:szCs w:val="22"/>
              </w:rPr>
            </w:pPr>
          </w:p>
          <w:p w:rsidR="006C3E44" w:rsidRDefault="006C3E44" w:rsidP="00F01FBB">
            <w:pPr>
              <w:rPr>
                <w:sz w:val="22"/>
                <w:szCs w:val="22"/>
              </w:rPr>
            </w:pPr>
          </w:p>
          <w:p w:rsidR="006C3E44" w:rsidRDefault="006C3E44" w:rsidP="00F01FBB">
            <w:pPr>
              <w:rPr>
                <w:sz w:val="22"/>
                <w:szCs w:val="22"/>
              </w:rPr>
            </w:pPr>
          </w:p>
          <w:p w:rsidR="006C3E44" w:rsidRDefault="006C3E44" w:rsidP="00F01FBB">
            <w:pPr>
              <w:rPr>
                <w:sz w:val="22"/>
                <w:szCs w:val="22"/>
              </w:rPr>
            </w:pPr>
          </w:p>
          <w:p w:rsidR="00083AE9" w:rsidRDefault="00083AE9" w:rsidP="00F01FBB">
            <w:pPr>
              <w:rPr>
                <w:sz w:val="22"/>
                <w:szCs w:val="22"/>
              </w:rPr>
            </w:pPr>
          </w:p>
          <w:p w:rsidR="00083AE9" w:rsidRDefault="00083AE9" w:rsidP="00F01FBB">
            <w:pPr>
              <w:rPr>
                <w:sz w:val="22"/>
                <w:szCs w:val="22"/>
              </w:rPr>
            </w:pPr>
          </w:p>
          <w:p w:rsidR="00083AE9" w:rsidRDefault="00083AE9" w:rsidP="00F01FBB">
            <w:pPr>
              <w:rPr>
                <w:sz w:val="22"/>
                <w:szCs w:val="22"/>
              </w:rPr>
            </w:pPr>
          </w:p>
          <w:p w:rsidR="00083AE9" w:rsidRDefault="00083AE9" w:rsidP="00F01FBB">
            <w:pPr>
              <w:rPr>
                <w:sz w:val="22"/>
                <w:szCs w:val="22"/>
              </w:rPr>
            </w:pPr>
          </w:p>
          <w:p w:rsidR="00083AE9" w:rsidRDefault="00083AE9" w:rsidP="00F01FBB">
            <w:pPr>
              <w:rPr>
                <w:sz w:val="22"/>
                <w:szCs w:val="22"/>
              </w:rPr>
            </w:pPr>
          </w:p>
          <w:p w:rsidR="00083AE9" w:rsidRDefault="00083AE9" w:rsidP="00F01FBB">
            <w:pPr>
              <w:rPr>
                <w:sz w:val="22"/>
                <w:szCs w:val="22"/>
              </w:rPr>
            </w:pPr>
          </w:p>
          <w:p w:rsidR="00083AE9" w:rsidRDefault="00083AE9" w:rsidP="00F01FBB">
            <w:pPr>
              <w:rPr>
                <w:sz w:val="22"/>
                <w:szCs w:val="22"/>
              </w:rPr>
            </w:pPr>
          </w:p>
          <w:p w:rsidR="00083AE9" w:rsidRDefault="00083AE9" w:rsidP="00F01FBB">
            <w:pPr>
              <w:rPr>
                <w:sz w:val="22"/>
                <w:szCs w:val="22"/>
              </w:rPr>
            </w:pPr>
          </w:p>
          <w:p w:rsidR="00083AE9" w:rsidRDefault="00083AE9" w:rsidP="00F01FBB">
            <w:pPr>
              <w:rPr>
                <w:sz w:val="22"/>
                <w:szCs w:val="22"/>
              </w:rPr>
            </w:pPr>
          </w:p>
          <w:p w:rsidR="00083AE9" w:rsidRDefault="00083AE9" w:rsidP="00F01FBB">
            <w:pPr>
              <w:rPr>
                <w:sz w:val="22"/>
                <w:szCs w:val="22"/>
              </w:rPr>
            </w:pPr>
          </w:p>
          <w:p w:rsidR="00083AE9" w:rsidRDefault="00083AE9" w:rsidP="00F01FBB">
            <w:pPr>
              <w:rPr>
                <w:sz w:val="22"/>
                <w:szCs w:val="22"/>
              </w:rPr>
            </w:pPr>
          </w:p>
          <w:p w:rsidR="00083AE9" w:rsidRDefault="00083AE9" w:rsidP="00F01FBB">
            <w:pPr>
              <w:rPr>
                <w:sz w:val="22"/>
                <w:szCs w:val="22"/>
              </w:rPr>
            </w:pPr>
          </w:p>
          <w:p w:rsidR="00083AE9" w:rsidRDefault="00083AE9" w:rsidP="00F01FBB">
            <w:pPr>
              <w:rPr>
                <w:sz w:val="22"/>
                <w:szCs w:val="22"/>
              </w:rPr>
            </w:pPr>
          </w:p>
          <w:p w:rsidR="00083AE9" w:rsidRDefault="00083AE9" w:rsidP="00F01FBB">
            <w:pPr>
              <w:rPr>
                <w:sz w:val="22"/>
                <w:szCs w:val="22"/>
              </w:rPr>
            </w:pPr>
          </w:p>
          <w:p w:rsidR="00083AE9" w:rsidRDefault="00083AE9" w:rsidP="00F01FBB">
            <w:pPr>
              <w:rPr>
                <w:sz w:val="22"/>
                <w:szCs w:val="22"/>
              </w:rPr>
            </w:pPr>
          </w:p>
          <w:p w:rsidR="00083AE9" w:rsidRDefault="00083AE9" w:rsidP="00F01FBB">
            <w:pPr>
              <w:rPr>
                <w:sz w:val="22"/>
                <w:szCs w:val="22"/>
              </w:rPr>
            </w:pPr>
          </w:p>
          <w:p w:rsidR="00083AE9" w:rsidRDefault="00083AE9" w:rsidP="00F01FBB">
            <w:pPr>
              <w:rPr>
                <w:sz w:val="22"/>
                <w:szCs w:val="22"/>
              </w:rPr>
            </w:pPr>
          </w:p>
          <w:p w:rsidR="006C3E44" w:rsidRDefault="006C3E44" w:rsidP="00F01FBB">
            <w:pPr>
              <w:rPr>
                <w:sz w:val="22"/>
                <w:szCs w:val="22"/>
              </w:rPr>
            </w:pPr>
          </w:p>
          <w:p w:rsidR="006C3E44" w:rsidRDefault="006C3E44" w:rsidP="00F01FBB">
            <w:pPr>
              <w:rPr>
                <w:sz w:val="22"/>
                <w:szCs w:val="22"/>
              </w:rPr>
            </w:pPr>
          </w:p>
          <w:p w:rsidR="006C3E44" w:rsidRDefault="006C3E44" w:rsidP="00F01FBB">
            <w:pPr>
              <w:rPr>
                <w:sz w:val="22"/>
                <w:szCs w:val="22"/>
              </w:rPr>
            </w:pPr>
          </w:p>
          <w:p w:rsidR="004D592C" w:rsidRPr="00BE266A" w:rsidRDefault="004D592C" w:rsidP="00F01FBB">
            <w:pPr>
              <w:rPr>
                <w:sz w:val="22"/>
              </w:rPr>
            </w:pPr>
            <w:r w:rsidRPr="00BE266A">
              <w:rPr>
                <w:sz w:val="22"/>
                <w:szCs w:val="22"/>
              </w:rPr>
              <w:t>_____________________</w:t>
            </w:r>
            <w:r w:rsidR="006C3E44">
              <w:rPr>
                <w:sz w:val="22"/>
                <w:szCs w:val="22"/>
              </w:rPr>
              <w:t>/_______________</w:t>
            </w:r>
          </w:p>
          <w:p w:rsidR="004D592C" w:rsidRPr="00BE266A" w:rsidRDefault="004D592C" w:rsidP="00F01FBB">
            <w:pPr>
              <w:rPr>
                <w:sz w:val="22"/>
              </w:rPr>
            </w:pPr>
            <w:r w:rsidRPr="00BE266A">
              <w:rPr>
                <w:sz w:val="22"/>
                <w:szCs w:val="22"/>
              </w:rPr>
              <w:t>М.П.</w:t>
            </w:r>
          </w:p>
          <w:p w:rsidR="004D592C" w:rsidRPr="00BE266A" w:rsidRDefault="004D592C" w:rsidP="00F01FBB">
            <w:pPr>
              <w:rPr>
                <w:sz w:val="22"/>
              </w:rPr>
            </w:pPr>
          </w:p>
        </w:tc>
      </w:tr>
    </w:tbl>
    <w:p w:rsidR="004D592C" w:rsidRPr="00AF2A71" w:rsidRDefault="004D592C" w:rsidP="004D592C">
      <w:pPr>
        <w:rPr>
          <w:szCs w:val="20"/>
          <w:highlight w:val="yellow"/>
        </w:rPr>
        <w:sectPr w:rsidR="004D592C" w:rsidRPr="00AF2A71" w:rsidSect="00ED6415">
          <w:footerReference w:type="default" r:id="rId11"/>
          <w:pgSz w:w="11906" w:h="16838" w:code="9"/>
          <w:pgMar w:top="567" w:right="424" w:bottom="568" w:left="851" w:header="709" w:footer="0" w:gutter="0"/>
          <w:cols w:space="708"/>
          <w:titlePg/>
          <w:docGrid w:linePitch="360"/>
        </w:sectPr>
      </w:pPr>
    </w:p>
    <w:p w:rsidR="004D592C" w:rsidRPr="0046114E" w:rsidRDefault="004D592C" w:rsidP="004D592C">
      <w:pPr>
        <w:shd w:val="clear" w:color="auto" w:fill="FFFFFF"/>
        <w:autoSpaceDE w:val="0"/>
        <w:autoSpaceDN w:val="0"/>
        <w:adjustRightInd w:val="0"/>
        <w:jc w:val="right"/>
        <w:rPr>
          <w:b/>
          <w:sz w:val="22"/>
          <w:szCs w:val="22"/>
        </w:rPr>
      </w:pPr>
      <w:r w:rsidRPr="0046114E">
        <w:rPr>
          <w:b/>
          <w:sz w:val="22"/>
          <w:szCs w:val="22"/>
        </w:rPr>
        <w:t>Приложение №1</w:t>
      </w:r>
    </w:p>
    <w:p w:rsidR="004D592C" w:rsidRPr="0046114E" w:rsidRDefault="004D592C" w:rsidP="004D592C">
      <w:pPr>
        <w:shd w:val="clear" w:color="auto" w:fill="FFFFFF"/>
        <w:autoSpaceDE w:val="0"/>
        <w:autoSpaceDN w:val="0"/>
        <w:adjustRightInd w:val="0"/>
        <w:jc w:val="right"/>
        <w:rPr>
          <w:sz w:val="22"/>
          <w:szCs w:val="22"/>
        </w:rPr>
      </w:pPr>
      <w:r w:rsidRPr="0046114E">
        <w:rPr>
          <w:sz w:val="22"/>
          <w:szCs w:val="22"/>
        </w:rPr>
        <w:t xml:space="preserve">  к Договору № ________________________</w:t>
      </w:r>
    </w:p>
    <w:p w:rsidR="004D592C" w:rsidRPr="0046114E" w:rsidRDefault="004D592C" w:rsidP="004D592C">
      <w:pPr>
        <w:shd w:val="clear" w:color="auto" w:fill="FFFFFF"/>
        <w:autoSpaceDE w:val="0"/>
        <w:autoSpaceDN w:val="0"/>
        <w:adjustRightInd w:val="0"/>
        <w:jc w:val="right"/>
        <w:rPr>
          <w:sz w:val="22"/>
          <w:szCs w:val="22"/>
        </w:rPr>
      </w:pPr>
      <w:r w:rsidRPr="0046114E">
        <w:rPr>
          <w:sz w:val="22"/>
          <w:szCs w:val="22"/>
        </w:rPr>
        <w:t xml:space="preserve">     от "___" _____________ 20</w:t>
      </w:r>
      <w:r>
        <w:rPr>
          <w:sz w:val="22"/>
          <w:szCs w:val="22"/>
        </w:rPr>
        <w:t>2</w:t>
      </w:r>
      <w:r w:rsidR="00D63D72">
        <w:rPr>
          <w:sz w:val="22"/>
          <w:szCs w:val="22"/>
        </w:rPr>
        <w:t>3</w:t>
      </w:r>
      <w:r w:rsidRPr="0046114E">
        <w:rPr>
          <w:sz w:val="22"/>
          <w:szCs w:val="22"/>
        </w:rPr>
        <w:t xml:space="preserve"> года</w:t>
      </w:r>
    </w:p>
    <w:p w:rsidR="004D592C" w:rsidRDefault="004D592C" w:rsidP="004D592C">
      <w:pPr>
        <w:pStyle w:val="aa"/>
        <w:jc w:val="right"/>
      </w:pPr>
    </w:p>
    <w:p w:rsidR="004D592C" w:rsidRDefault="004D592C" w:rsidP="004D592C">
      <w:pPr>
        <w:pStyle w:val="aa"/>
        <w:jc w:val="right"/>
      </w:pPr>
    </w:p>
    <w:p w:rsidR="004D592C" w:rsidRPr="00F929AB" w:rsidRDefault="004D592C" w:rsidP="004D592C">
      <w:pPr>
        <w:spacing w:after="60"/>
        <w:contextualSpacing/>
        <w:jc w:val="center"/>
        <w:rPr>
          <w:b/>
          <w:sz w:val="26"/>
          <w:szCs w:val="26"/>
        </w:rPr>
      </w:pPr>
      <w:r w:rsidRPr="00F929AB">
        <w:rPr>
          <w:b/>
          <w:sz w:val="26"/>
          <w:szCs w:val="26"/>
        </w:rPr>
        <w:t>Техническое задание</w:t>
      </w:r>
    </w:p>
    <w:p w:rsidR="004D592C" w:rsidRPr="00DD3BD5" w:rsidRDefault="004D592C" w:rsidP="004D592C">
      <w:pPr>
        <w:spacing w:after="60"/>
        <w:contextualSpacing/>
        <w:jc w:val="right"/>
        <w:rPr>
          <w:sz w:val="20"/>
          <w:szCs w:val="20"/>
        </w:rPr>
      </w:pPr>
    </w:p>
    <w:p w:rsidR="004D592C" w:rsidRPr="00DD3BD5" w:rsidRDefault="004D592C" w:rsidP="004D592C">
      <w:pPr>
        <w:spacing w:after="60"/>
        <w:contextualSpacing/>
        <w:jc w:val="right"/>
        <w:rPr>
          <w:sz w:val="20"/>
          <w:szCs w:val="20"/>
        </w:rPr>
      </w:pPr>
    </w:p>
    <w:p w:rsidR="00F929AB" w:rsidRPr="00F929AB" w:rsidRDefault="00F929AB" w:rsidP="00F929AB">
      <w:pPr>
        <w:rPr>
          <w:color w:val="000000"/>
          <w:lang w:eastAsia="en-US"/>
        </w:rPr>
      </w:pPr>
      <w:r w:rsidRPr="00F929AB">
        <w:rPr>
          <w:color w:val="000000"/>
          <w:lang w:eastAsia="en-US"/>
        </w:rPr>
        <w:t xml:space="preserve">Предметом настоящего договора является поставка приборов учёта со встроенным радиомодулем, для установки (подключения) в индивидуальных (квартирных) и общедомовых узлах учёта многоквартирных домов, а так же построения автоматизированной информационной системы контроля и учета электроэнергии (АИС КУЭ) . </w:t>
      </w:r>
    </w:p>
    <w:p w:rsidR="00F929AB" w:rsidRPr="00F929AB" w:rsidRDefault="00F929AB" w:rsidP="00F929AB">
      <w:pPr>
        <w:ind w:firstLine="567"/>
        <w:rPr>
          <w:color w:val="000000"/>
          <w:lang w:eastAsia="en-US"/>
        </w:rPr>
      </w:pPr>
      <w:r w:rsidRPr="00F929AB">
        <w:rPr>
          <w:color w:val="000000"/>
          <w:lang w:eastAsia="en-US"/>
        </w:rPr>
        <w:t>В настоящем техническом задании приведены требования к закупаемому оборудованию, а именно:</w:t>
      </w:r>
    </w:p>
    <w:p w:rsidR="00F929AB" w:rsidRPr="00F929AB" w:rsidRDefault="00F929AB" w:rsidP="00F929AB">
      <w:pPr>
        <w:pStyle w:val="afb"/>
        <w:numPr>
          <w:ilvl w:val="0"/>
          <w:numId w:val="10"/>
        </w:numPr>
        <w:ind w:left="284" w:hanging="284"/>
        <w:jc w:val="both"/>
        <w:rPr>
          <w:color w:val="000000"/>
          <w:sz w:val="24"/>
          <w:szCs w:val="24"/>
        </w:rPr>
      </w:pPr>
      <w:r w:rsidRPr="00F929AB">
        <w:rPr>
          <w:color w:val="000000"/>
          <w:sz w:val="24"/>
          <w:szCs w:val="24"/>
        </w:rPr>
        <w:t>счётчик электрической энергии однофазный со встроенным радио модулем (максимальный ток 80А) – СПЛИТ исполнения</w:t>
      </w:r>
      <w:r w:rsidRPr="00F929AB">
        <w:rPr>
          <w:sz w:val="24"/>
          <w:szCs w:val="24"/>
          <w:lang w:eastAsia="ru-RU"/>
        </w:rPr>
        <w:t>;</w:t>
      </w:r>
    </w:p>
    <w:p w:rsidR="00F929AB" w:rsidRPr="00F929AB" w:rsidRDefault="00F929AB" w:rsidP="00F929AB">
      <w:pPr>
        <w:pStyle w:val="afb"/>
        <w:numPr>
          <w:ilvl w:val="0"/>
          <w:numId w:val="10"/>
        </w:numPr>
        <w:ind w:left="284" w:hanging="284"/>
        <w:jc w:val="both"/>
        <w:rPr>
          <w:color w:val="000000"/>
          <w:sz w:val="24"/>
          <w:szCs w:val="24"/>
        </w:rPr>
      </w:pPr>
      <w:r w:rsidRPr="00F929AB">
        <w:rPr>
          <w:color w:val="000000"/>
          <w:sz w:val="24"/>
          <w:szCs w:val="24"/>
        </w:rPr>
        <w:t>счётчик электрической энергии трёхфазный со встроенным радиомодемом (максимальный ток 100 А) – СПЛИТ исполнения;</w:t>
      </w:r>
    </w:p>
    <w:p w:rsidR="00F929AB" w:rsidRPr="00F929AB" w:rsidRDefault="00F929AB" w:rsidP="00F929AB">
      <w:pPr>
        <w:pStyle w:val="afb"/>
        <w:numPr>
          <w:ilvl w:val="0"/>
          <w:numId w:val="10"/>
        </w:numPr>
        <w:ind w:left="284" w:hanging="284"/>
        <w:jc w:val="both"/>
        <w:rPr>
          <w:color w:val="000000"/>
          <w:sz w:val="24"/>
          <w:szCs w:val="24"/>
        </w:rPr>
      </w:pPr>
      <w:r w:rsidRPr="00F929AB">
        <w:rPr>
          <w:color w:val="000000"/>
          <w:sz w:val="24"/>
          <w:szCs w:val="24"/>
        </w:rPr>
        <w:t>счётчик электрической энергии однофазный со встроенным радио модулем (максимальный ток 80А) – шкафного исполнения</w:t>
      </w:r>
      <w:r w:rsidRPr="00F929AB">
        <w:rPr>
          <w:sz w:val="24"/>
          <w:szCs w:val="24"/>
          <w:lang w:eastAsia="ru-RU"/>
        </w:rPr>
        <w:t>;</w:t>
      </w:r>
    </w:p>
    <w:p w:rsidR="00F929AB" w:rsidRPr="00F929AB" w:rsidRDefault="00F929AB" w:rsidP="00F929AB">
      <w:pPr>
        <w:pStyle w:val="afb"/>
        <w:numPr>
          <w:ilvl w:val="0"/>
          <w:numId w:val="10"/>
        </w:numPr>
        <w:ind w:left="284" w:hanging="284"/>
        <w:jc w:val="both"/>
        <w:rPr>
          <w:color w:val="000000"/>
          <w:sz w:val="24"/>
          <w:szCs w:val="24"/>
        </w:rPr>
      </w:pPr>
      <w:r w:rsidRPr="00F929AB">
        <w:rPr>
          <w:color w:val="000000"/>
          <w:sz w:val="24"/>
          <w:szCs w:val="24"/>
        </w:rPr>
        <w:t>счётчик электрической энергии трёхфазный со встроенным радиомодемом (максимальный ток 100 А) – шкафного исполнения;</w:t>
      </w:r>
    </w:p>
    <w:p w:rsidR="00C32CBB" w:rsidRPr="00C32CBB" w:rsidRDefault="00C32CBB" w:rsidP="00C32CBB">
      <w:pPr>
        <w:pStyle w:val="afb"/>
        <w:numPr>
          <w:ilvl w:val="0"/>
          <w:numId w:val="10"/>
        </w:numPr>
        <w:ind w:left="284" w:hanging="284"/>
        <w:jc w:val="both"/>
        <w:rPr>
          <w:color w:val="000000"/>
          <w:sz w:val="24"/>
          <w:szCs w:val="24"/>
        </w:rPr>
      </w:pPr>
      <w:r w:rsidRPr="00C32CBB">
        <w:rPr>
          <w:color w:val="000000"/>
          <w:sz w:val="24"/>
          <w:szCs w:val="24"/>
        </w:rPr>
        <w:t>счётчик электрической энергии трехфазный со встроенным радио модулем (максимальный ток 10А) – трансформаторного включения</w:t>
      </w:r>
      <w:r w:rsidRPr="00C32CBB">
        <w:rPr>
          <w:sz w:val="24"/>
          <w:szCs w:val="24"/>
          <w:lang w:eastAsia="ru-RU"/>
        </w:rPr>
        <w:t>;</w:t>
      </w:r>
    </w:p>
    <w:p w:rsidR="00F929AB" w:rsidRPr="00F929AB" w:rsidRDefault="00F929AB" w:rsidP="00F929AB">
      <w:pPr>
        <w:pStyle w:val="afb"/>
        <w:numPr>
          <w:ilvl w:val="0"/>
          <w:numId w:val="10"/>
        </w:numPr>
        <w:ind w:left="284" w:hanging="284"/>
        <w:jc w:val="both"/>
        <w:rPr>
          <w:color w:val="000000"/>
          <w:sz w:val="24"/>
          <w:szCs w:val="24"/>
        </w:rPr>
      </w:pPr>
      <w:r w:rsidRPr="00F929AB">
        <w:rPr>
          <w:color w:val="000000"/>
          <w:sz w:val="24"/>
          <w:szCs w:val="24"/>
        </w:rPr>
        <w:t>Дисплей выносной;</w:t>
      </w:r>
    </w:p>
    <w:p w:rsidR="00F929AB" w:rsidRPr="00F929AB" w:rsidRDefault="00F929AB" w:rsidP="00F929AB">
      <w:pPr>
        <w:pStyle w:val="afb"/>
        <w:ind w:left="284"/>
        <w:jc w:val="both"/>
        <w:rPr>
          <w:color w:val="000000"/>
          <w:sz w:val="24"/>
          <w:szCs w:val="24"/>
        </w:rPr>
      </w:pPr>
    </w:p>
    <w:p w:rsidR="00F929AB" w:rsidRPr="00F929AB" w:rsidRDefault="00F929AB" w:rsidP="00F929AB">
      <w:pPr>
        <w:autoSpaceDE w:val="0"/>
        <w:autoSpaceDN w:val="0"/>
        <w:ind w:firstLine="708"/>
        <w:rPr>
          <w:b/>
          <w:bCs/>
        </w:rPr>
      </w:pPr>
      <w:r w:rsidRPr="00F929AB">
        <w:rPr>
          <w:b/>
          <w:bCs/>
        </w:rPr>
        <w:t xml:space="preserve">1. </w:t>
      </w:r>
      <w:r w:rsidRPr="00F929AB">
        <w:rPr>
          <w:b/>
          <w:bCs/>
          <w:u w:val="single"/>
        </w:rPr>
        <w:t xml:space="preserve">Общие требования и технические характеристики </w:t>
      </w:r>
      <w:r w:rsidRPr="00F929AB">
        <w:rPr>
          <w:b/>
          <w:bCs/>
          <w:color w:val="000000"/>
          <w:u w:val="single"/>
        </w:rPr>
        <w:t>однофазного счётчика электрической энергии со встроенным NB-Fi радио модулем</w:t>
      </w:r>
      <w:r w:rsidRPr="00F929AB">
        <w:rPr>
          <w:b/>
          <w:bCs/>
          <w:u w:val="single"/>
        </w:rPr>
        <w:t>:</w:t>
      </w:r>
    </w:p>
    <w:p w:rsidR="00F929AB" w:rsidRPr="00F929AB" w:rsidRDefault="00F929AB" w:rsidP="00F929AB">
      <w:pPr>
        <w:autoSpaceDE w:val="0"/>
        <w:autoSpaceDN w:val="0"/>
        <w:rPr>
          <w:b/>
          <w:bCs/>
          <w:u w:val="singl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9"/>
      </w:tblGrid>
      <w:tr w:rsidR="00F929AB" w:rsidRPr="00F929AB" w:rsidTr="00D63D72">
        <w:trPr>
          <w:trHeight w:val="281"/>
        </w:trPr>
        <w:tc>
          <w:tcPr>
            <w:tcW w:w="9639" w:type="dxa"/>
            <w:vAlign w:val="center"/>
          </w:tcPr>
          <w:p w:rsidR="00F929AB" w:rsidRPr="00F929AB" w:rsidRDefault="00F929AB" w:rsidP="00D63D72">
            <w:pPr>
              <w:autoSpaceDE w:val="0"/>
              <w:autoSpaceDN w:val="0"/>
              <w:rPr>
                <w:bCs/>
              </w:rPr>
            </w:pPr>
            <w:r w:rsidRPr="00F929AB">
              <w:rPr>
                <w:bCs/>
              </w:rPr>
              <w:t>1.1 Описание оборудования:</w:t>
            </w:r>
          </w:p>
        </w:tc>
      </w:tr>
      <w:tr w:rsidR="00F929AB" w:rsidRPr="00F929AB" w:rsidTr="00D63D72">
        <w:trPr>
          <w:trHeight w:val="2742"/>
        </w:trPr>
        <w:tc>
          <w:tcPr>
            <w:tcW w:w="9639" w:type="dxa"/>
            <w:vAlign w:val="center"/>
          </w:tcPr>
          <w:p w:rsidR="00F929AB" w:rsidRPr="00F929AB" w:rsidRDefault="00F929AB" w:rsidP="00F929AB">
            <w:pPr>
              <w:pStyle w:val="afb"/>
              <w:numPr>
                <w:ilvl w:val="2"/>
                <w:numId w:val="11"/>
              </w:numPr>
              <w:autoSpaceDE w:val="0"/>
              <w:autoSpaceDN w:val="0"/>
              <w:ind w:left="601" w:hanging="425"/>
              <w:jc w:val="both"/>
              <w:rPr>
                <w:bCs/>
                <w:sz w:val="24"/>
                <w:szCs w:val="24"/>
                <w:lang w:eastAsia="ru-RU"/>
              </w:rPr>
            </w:pPr>
            <w:r w:rsidRPr="00F929AB">
              <w:rPr>
                <w:sz w:val="24"/>
                <w:szCs w:val="24"/>
              </w:rPr>
              <w:t xml:space="preserve">Счетчик электрической энергии однофазный со встроенным радиомодемом предназначен для измерения активной и реактивной электрической энергии в соответствии с требованиями ГОСТ 31818.11-2012, ГОСТ 31819.21-2012, ГОСТ 31819.23-2012, измерений показателей качества электрической энергии в соответствии с требованиями ГОСТ 30804.4.30-2013 в однофазных двухпроводных электрических сетях переменного тока частотой 50 Гц., оценки активной и реактивной мощности в однофазных двухпроводных электрических цепях сетей переменного тока, организации многотарифного учета активной и реактивной электрической энергии </w:t>
            </w:r>
            <w:r w:rsidRPr="00F929AB">
              <w:rPr>
                <w:bCs/>
                <w:sz w:val="24"/>
                <w:szCs w:val="24"/>
                <w:lang w:eastAsia="ru-RU"/>
              </w:rPr>
              <w:t>с последующей передачей полученных данных по радиоканалу для удаленного пользования и хранения этих данных на серверах.</w:t>
            </w:r>
          </w:p>
        </w:tc>
      </w:tr>
      <w:tr w:rsidR="00F929AB" w:rsidRPr="00F929AB" w:rsidTr="00D63D72">
        <w:trPr>
          <w:trHeight w:val="550"/>
        </w:trPr>
        <w:tc>
          <w:tcPr>
            <w:tcW w:w="9639" w:type="dxa"/>
            <w:vAlign w:val="center"/>
          </w:tcPr>
          <w:p w:rsidR="00F929AB" w:rsidRPr="00F929AB" w:rsidRDefault="00F929AB" w:rsidP="00D63D72">
            <w:pPr>
              <w:autoSpaceDE w:val="0"/>
              <w:autoSpaceDN w:val="0"/>
              <w:rPr>
                <w:bCs/>
              </w:rPr>
            </w:pPr>
            <w:r w:rsidRPr="00F929AB">
              <w:rPr>
                <w:bCs/>
              </w:rPr>
              <w:t xml:space="preserve">   1.1.2. Счетчики предназначены для эксплуатации в автономном режиме и в составе автоматизированных систем контроля и учета электроэнергии.  </w:t>
            </w:r>
          </w:p>
        </w:tc>
      </w:tr>
      <w:tr w:rsidR="00F929AB" w:rsidRPr="00F929AB" w:rsidTr="00D63D72">
        <w:trPr>
          <w:trHeight w:val="489"/>
          <w:hidden/>
        </w:trPr>
        <w:tc>
          <w:tcPr>
            <w:tcW w:w="9639" w:type="dxa"/>
            <w:vAlign w:val="center"/>
          </w:tcPr>
          <w:p w:rsidR="00F929AB" w:rsidRPr="00F929AB" w:rsidRDefault="00F929AB" w:rsidP="00F929AB">
            <w:pPr>
              <w:pStyle w:val="afb"/>
              <w:numPr>
                <w:ilvl w:val="2"/>
                <w:numId w:val="11"/>
              </w:numPr>
              <w:autoSpaceDE w:val="0"/>
              <w:autoSpaceDN w:val="0"/>
              <w:jc w:val="both"/>
              <w:rPr>
                <w:bCs/>
                <w:vanish/>
                <w:sz w:val="24"/>
                <w:szCs w:val="24"/>
                <w:lang w:eastAsia="ru-RU"/>
              </w:rPr>
            </w:pPr>
          </w:p>
          <w:p w:rsidR="00F929AB" w:rsidRPr="00F929AB" w:rsidRDefault="00F929AB" w:rsidP="00F929AB">
            <w:pPr>
              <w:pStyle w:val="afb"/>
              <w:numPr>
                <w:ilvl w:val="2"/>
                <w:numId w:val="11"/>
              </w:numPr>
              <w:autoSpaceDE w:val="0"/>
              <w:autoSpaceDN w:val="0"/>
              <w:ind w:left="896"/>
              <w:jc w:val="both"/>
              <w:rPr>
                <w:bCs/>
                <w:sz w:val="24"/>
                <w:szCs w:val="24"/>
                <w:lang w:eastAsia="ru-RU"/>
              </w:rPr>
            </w:pPr>
            <w:r w:rsidRPr="00F929AB">
              <w:rPr>
                <w:bCs/>
                <w:sz w:val="24"/>
                <w:szCs w:val="24"/>
                <w:lang w:eastAsia="ru-RU"/>
              </w:rPr>
              <w:t>Счетчики электрической энергии должны быть новыми, ранее не используемыми, иметь сертификат соответствия.</w:t>
            </w:r>
          </w:p>
        </w:tc>
      </w:tr>
      <w:tr w:rsidR="00F929AB" w:rsidRPr="00F929AB" w:rsidTr="00D63D72">
        <w:trPr>
          <w:trHeight w:val="600"/>
        </w:trPr>
        <w:tc>
          <w:tcPr>
            <w:tcW w:w="9639" w:type="dxa"/>
            <w:vAlign w:val="center"/>
          </w:tcPr>
          <w:p w:rsidR="00F929AB" w:rsidRPr="00F929AB" w:rsidRDefault="00F929AB" w:rsidP="00F929AB">
            <w:pPr>
              <w:pStyle w:val="afb"/>
              <w:numPr>
                <w:ilvl w:val="2"/>
                <w:numId w:val="11"/>
              </w:numPr>
              <w:autoSpaceDE w:val="0"/>
              <w:autoSpaceDN w:val="0"/>
              <w:ind w:left="885" w:hanging="709"/>
              <w:jc w:val="both"/>
              <w:rPr>
                <w:bCs/>
                <w:sz w:val="24"/>
                <w:szCs w:val="24"/>
                <w:lang w:eastAsia="ru-RU"/>
              </w:rPr>
            </w:pPr>
            <w:r w:rsidRPr="00F929AB">
              <w:rPr>
                <w:bCs/>
                <w:sz w:val="24"/>
                <w:szCs w:val="24"/>
                <w:lang w:eastAsia="ru-RU"/>
              </w:rPr>
              <w:t>Счетчики электрической энергии должны соответствовать требованиям ПП РФ № 890 по наличию минимального набора функций.</w:t>
            </w:r>
          </w:p>
        </w:tc>
      </w:tr>
      <w:tr w:rsidR="00F929AB" w:rsidRPr="00F929AB" w:rsidTr="00D63D72">
        <w:trPr>
          <w:trHeight w:val="227"/>
        </w:trPr>
        <w:tc>
          <w:tcPr>
            <w:tcW w:w="9639" w:type="dxa"/>
            <w:vAlign w:val="center"/>
          </w:tcPr>
          <w:p w:rsidR="00F929AB" w:rsidRPr="00F929AB" w:rsidRDefault="00F929AB" w:rsidP="00D63D72">
            <w:pPr>
              <w:widowControl w:val="0"/>
              <w:shd w:val="clear" w:color="auto" w:fill="FFFFFF"/>
              <w:tabs>
                <w:tab w:val="left" w:pos="374"/>
              </w:tabs>
              <w:autoSpaceDE w:val="0"/>
              <w:autoSpaceDN w:val="0"/>
              <w:adjustRightInd w:val="0"/>
            </w:pPr>
            <w:r w:rsidRPr="00F929AB">
              <w:t>1.2. Т</w:t>
            </w:r>
            <w:r w:rsidRPr="00F929AB">
              <w:rPr>
                <w:color w:val="000000"/>
              </w:rPr>
              <w:t>ехнические характеристики:</w:t>
            </w:r>
          </w:p>
        </w:tc>
      </w:tr>
      <w:tr w:rsidR="00F929AB" w:rsidRPr="00F929AB" w:rsidTr="00D63D72">
        <w:trPr>
          <w:trHeight w:val="227"/>
        </w:trPr>
        <w:tc>
          <w:tcPr>
            <w:tcW w:w="9639" w:type="dxa"/>
            <w:vAlign w:val="center"/>
          </w:tcPr>
          <w:p w:rsidR="00F929AB" w:rsidRPr="00F929AB" w:rsidRDefault="00F929AB" w:rsidP="00D63D72">
            <w:pPr>
              <w:widowControl w:val="0"/>
              <w:shd w:val="clear" w:color="auto" w:fill="FFFFFF"/>
              <w:tabs>
                <w:tab w:val="left" w:pos="374"/>
              </w:tabs>
              <w:autoSpaceDE w:val="0"/>
              <w:autoSpaceDN w:val="0"/>
              <w:adjustRightInd w:val="0"/>
            </w:pPr>
            <w:r w:rsidRPr="00F929AB">
              <w:t xml:space="preserve">   1.2.1. </w:t>
            </w:r>
            <w:r w:rsidRPr="00F929AB">
              <w:rPr>
                <w:color w:val="000000"/>
              </w:rPr>
              <w:t>Габаритные размеры, мм, длина - ширина - высота: 210 × 150 × 65 мм</w:t>
            </w:r>
          </w:p>
        </w:tc>
      </w:tr>
      <w:tr w:rsidR="00F929AB" w:rsidRPr="00F929AB" w:rsidTr="00D63D72">
        <w:trPr>
          <w:trHeight w:val="227"/>
        </w:trPr>
        <w:tc>
          <w:tcPr>
            <w:tcW w:w="9639" w:type="dxa"/>
            <w:vAlign w:val="center"/>
          </w:tcPr>
          <w:p w:rsidR="00F929AB" w:rsidRPr="00F929AB" w:rsidRDefault="00F929AB" w:rsidP="00D63D72">
            <w:pPr>
              <w:widowControl w:val="0"/>
              <w:rPr>
                <w:color w:val="000000"/>
              </w:rPr>
            </w:pPr>
            <w:r w:rsidRPr="00F929AB">
              <w:rPr>
                <w:color w:val="000000"/>
              </w:rPr>
              <w:t xml:space="preserve">   1.2.2. Реле отключения нагрузки: со встроенным реле</w:t>
            </w:r>
          </w:p>
        </w:tc>
      </w:tr>
      <w:tr w:rsidR="00F929AB" w:rsidRPr="00F929AB" w:rsidTr="00D63D72">
        <w:trPr>
          <w:trHeight w:val="227"/>
        </w:trPr>
        <w:tc>
          <w:tcPr>
            <w:tcW w:w="9639" w:type="dxa"/>
            <w:vAlign w:val="center"/>
          </w:tcPr>
          <w:p w:rsidR="00F929AB" w:rsidRPr="00F929AB" w:rsidRDefault="00F929AB" w:rsidP="00D63D72">
            <w:pPr>
              <w:widowControl w:val="0"/>
              <w:rPr>
                <w:color w:val="000000"/>
              </w:rPr>
            </w:pPr>
            <w:r w:rsidRPr="00F929AB">
              <w:rPr>
                <w:color w:val="000000"/>
              </w:rPr>
              <w:t xml:space="preserve">   1.2.3. Номинальное напряжение Uном, В: 230</w:t>
            </w:r>
          </w:p>
        </w:tc>
      </w:tr>
      <w:tr w:rsidR="00F929AB" w:rsidRPr="00F929AB" w:rsidTr="00D63D72">
        <w:trPr>
          <w:trHeight w:val="227"/>
        </w:trPr>
        <w:tc>
          <w:tcPr>
            <w:tcW w:w="9639" w:type="dxa"/>
            <w:vAlign w:val="center"/>
          </w:tcPr>
          <w:p w:rsidR="00F929AB" w:rsidRPr="00F929AB" w:rsidRDefault="00F929AB" w:rsidP="00D63D72">
            <w:pPr>
              <w:widowControl w:val="0"/>
              <w:rPr>
                <w:color w:val="000000"/>
              </w:rPr>
            </w:pPr>
            <w:r w:rsidRPr="00F929AB">
              <w:rPr>
                <w:color w:val="000000"/>
              </w:rPr>
              <w:t xml:space="preserve">   1.2.4. </w:t>
            </w:r>
            <w:r w:rsidRPr="00F929AB">
              <w:t>П</w:t>
            </w:r>
            <w:r w:rsidRPr="00F929AB">
              <w:rPr>
                <w:bCs/>
              </w:rPr>
              <w:t>редельный рабочий диапазон напряжений, В: от 0,8•Uном до 1,2•Uном</w:t>
            </w:r>
          </w:p>
        </w:tc>
      </w:tr>
      <w:tr w:rsidR="00F929AB" w:rsidRPr="00F929AB" w:rsidTr="00D63D72">
        <w:trPr>
          <w:trHeight w:val="227"/>
        </w:trPr>
        <w:tc>
          <w:tcPr>
            <w:tcW w:w="9639" w:type="dxa"/>
            <w:vAlign w:val="center"/>
          </w:tcPr>
          <w:p w:rsidR="00F929AB" w:rsidRPr="00F929AB" w:rsidRDefault="00F929AB" w:rsidP="00D63D72">
            <w:pPr>
              <w:widowControl w:val="0"/>
              <w:rPr>
                <w:color w:val="000000"/>
              </w:rPr>
            </w:pPr>
            <w:r w:rsidRPr="00F929AB">
              <w:rPr>
                <w:color w:val="000000"/>
              </w:rPr>
              <w:t xml:space="preserve">   1.2.5. Номинальная частота, Гц: не более 50±0,5 </w:t>
            </w:r>
          </w:p>
        </w:tc>
      </w:tr>
      <w:tr w:rsidR="00F929AB" w:rsidRPr="00F929AB" w:rsidTr="00D63D72">
        <w:trPr>
          <w:trHeight w:val="227"/>
        </w:trPr>
        <w:tc>
          <w:tcPr>
            <w:tcW w:w="9639" w:type="dxa"/>
            <w:vAlign w:val="center"/>
          </w:tcPr>
          <w:p w:rsidR="00F929AB" w:rsidRPr="00F929AB" w:rsidRDefault="00F929AB" w:rsidP="00D63D72">
            <w:pPr>
              <w:widowControl w:val="0"/>
              <w:rPr>
                <w:color w:val="000000"/>
              </w:rPr>
            </w:pPr>
            <w:r w:rsidRPr="00F929AB">
              <w:rPr>
                <w:color w:val="000000"/>
              </w:rPr>
              <w:t xml:space="preserve">   1.2.6. Номинальная сила тока, А: не более 5</w:t>
            </w:r>
          </w:p>
          <w:p w:rsidR="00F929AB" w:rsidRPr="00F929AB" w:rsidRDefault="00F929AB" w:rsidP="00D63D72">
            <w:pPr>
              <w:widowControl w:val="0"/>
              <w:rPr>
                <w:color w:val="000000"/>
              </w:rPr>
            </w:pPr>
            <w:r w:rsidRPr="00F929AB">
              <w:rPr>
                <w:color w:val="000000"/>
              </w:rPr>
              <w:t xml:space="preserve">             Максимальная сила тока, А: не более 100</w:t>
            </w:r>
          </w:p>
        </w:tc>
      </w:tr>
      <w:tr w:rsidR="00F929AB" w:rsidRPr="00F929AB" w:rsidTr="00D63D72">
        <w:trPr>
          <w:trHeight w:val="227"/>
        </w:trPr>
        <w:tc>
          <w:tcPr>
            <w:tcW w:w="9639" w:type="dxa"/>
            <w:vAlign w:val="center"/>
          </w:tcPr>
          <w:p w:rsidR="00F929AB" w:rsidRPr="00F929AB" w:rsidRDefault="00F929AB" w:rsidP="00D63D72">
            <w:pPr>
              <w:widowControl w:val="0"/>
              <w:rPr>
                <w:color w:val="000000"/>
              </w:rPr>
            </w:pPr>
            <w:r w:rsidRPr="00F929AB">
              <w:rPr>
                <w:color w:val="000000"/>
              </w:rPr>
              <w:t xml:space="preserve">   1.2.7. Количество тарифов: не менее 4</w:t>
            </w:r>
          </w:p>
        </w:tc>
      </w:tr>
      <w:tr w:rsidR="00F929AB" w:rsidRPr="00F929AB" w:rsidTr="00D63D72">
        <w:trPr>
          <w:trHeight w:val="227"/>
        </w:trPr>
        <w:tc>
          <w:tcPr>
            <w:tcW w:w="9639" w:type="dxa"/>
            <w:vAlign w:val="center"/>
          </w:tcPr>
          <w:p w:rsidR="00F929AB" w:rsidRPr="00F929AB" w:rsidRDefault="00F929AB" w:rsidP="00D63D72">
            <w:pPr>
              <w:widowControl w:val="0"/>
              <w:rPr>
                <w:color w:val="000000"/>
              </w:rPr>
            </w:pPr>
            <w:r w:rsidRPr="00F929AB">
              <w:rPr>
                <w:color w:val="000000"/>
              </w:rPr>
              <w:t xml:space="preserve">   1.2.8. Стартовый ток Iст (чувствительность): не более 0,004•Iб</w:t>
            </w:r>
          </w:p>
        </w:tc>
      </w:tr>
      <w:tr w:rsidR="00F929AB" w:rsidRPr="00F929AB" w:rsidTr="00D63D72">
        <w:trPr>
          <w:trHeight w:val="227"/>
        </w:trPr>
        <w:tc>
          <w:tcPr>
            <w:tcW w:w="9639" w:type="dxa"/>
            <w:vAlign w:val="center"/>
          </w:tcPr>
          <w:p w:rsidR="00F929AB" w:rsidRPr="00F929AB" w:rsidRDefault="00F929AB" w:rsidP="00D63D72">
            <w:pPr>
              <w:widowControl w:val="0"/>
              <w:rPr>
                <w:color w:val="000000"/>
              </w:rPr>
            </w:pPr>
            <w:r w:rsidRPr="00F929AB">
              <w:rPr>
                <w:color w:val="000000"/>
              </w:rPr>
              <w:t xml:space="preserve">   1.2.9. Постоянная счётчика, имп./кВт.ч (имп./квар.ч): не более 1000</w:t>
            </w:r>
          </w:p>
        </w:tc>
      </w:tr>
      <w:tr w:rsidR="00F929AB" w:rsidRPr="00F929AB" w:rsidTr="00D63D72">
        <w:trPr>
          <w:trHeight w:val="227"/>
        </w:trPr>
        <w:tc>
          <w:tcPr>
            <w:tcW w:w="9639" w:type="dxa"/>
            <w:vAlign w:val="center"/>
          </w:tcPr>
          <w:p w:rsidR="00F929AB" w:rsidRPr="00F929AB" w:rsidRDefault="00F929AB" w:rsidP="00D63D72">
            <w:pPr>
              <w:widowControl w:val="0"/>
              <w:rPr>
                <w:color w:val="000000"/>
              </w:rPr>
            </w:pPr>
            <w:r w:rsidRPr="00F929AB">
              <w:rPr>
                <w:color w:val="000000"/>
              </w:rPr>
              <w:t xml:space="preserve">   1.2.10. Потребляемая мощность:</w:t>
            </w:r>
          </w:p>
          <w:p w:rsidR="00F929AB" w:rsidRPr="00F929AB" w:rsidRDefault="00F929AB" w:rsidP="00F929AB">
            <w:pPr>
              <w:pStyle w:val="afb"/>
              <w:widowControl w:val="0"/>
              <w:numPr>
                <w:ilvl w:val="0"/>
                <w:numId w:val="9"/>
              </w:numPr>
              <w:jc w:val="both"/>
              <w:rPr>
                <w:color w:val="000000"/>
                <w:sz w:val="24"/>
                <w:szCs w:val="24"/>
              </w:rPr>
            </w:pPr>
            <w:r w:rsidRPr="00F929AB">
              <w:rPr>
                <w:color w:val="000000"/>
                <w:sz w:val="24"/>
                <w:szCs w:val="24"/>
              </w:rPr>
              <w:t>активная в цепи напряжения, Вт: не более 2</w:t>
            </w:r>
          </w:p>
          <w:p w:rsidR="00F929AB" w:rsidRPr="00F929AB" w:rsidRDefault="00F929AB" w:rsidP="00F929AB">
            <w:pPr>
              <w:pStyle w:val="afb"/>
              <w:widowControl w:val="0"/>
              <w:numPr>
                <w:ilvl w:val="0"/>
                <w:numId w:val="9"/>
              </w:numPr>
              <w:jc w:val="both"/>
              <w:rPr>
                <w:color w:val="000000"/>
                <w:sz w:val="24"/>
                <w:szCs w:val="24"/>
              </w:rPr>
            </w:pPr>
            <w:r w:rsidRPr="00F929AB">
              <w:rPr>
                <w:color w:val="000000"/>
                <w:sz w:val="24"/>
                <w:szCs w:val="24"/>
              </w:rPr>
              <w:t>полная в цепи напряжения, В•А: не более 10,0</w:t>
            </w:r>
          </w:p>
          <w:p w:rsidR="00F929AB" w:rsidRPr="00F929AB" w:rsidRDefault="00F929AB" w:rsidP="00F929AB">
            <w:pPr>
              <w:pStyle w:val="afb"/>
              <w:widowControl w:val="0"/>
              <w:numPr>
                <w:ilvl w:val="0"/>
                <w:numId w:val="9"/>
              </w:numPr>
              <w:jc w:val="both"/>
              <w:rPr>
                <w:color w:val="000000"/>
                <w:sz w:val="24"/>
                <w:szCs w:val="24"/>
              </w:rPr>
            </w:pPr>
            <w:r w:rsidRPr="00F929AB">
              <w:rPr>
                <w:color w:val="000000"/>
                <w:sz w:val="24"/>
                <w:szCs w:val="24"/>
              </w:rPr>
              <w:t>полная в цепи тока, В•А: не более 1,0</w:t>
            </w:r>
          </w:p>
          <w:p w:rsidR="00F929AB" w:rsidRPr="00F929AB" w:rsidRDefault="00F929AB" w:rsidP="00D63D72">
            <w:pPr>
              <w:pStyle w:val="afb"/>
              <w:widowControl w:val="0"/>
              <w:ind w:left="1080"/>
              <w:jc w:val="both"/>
              <w:rPr>
                <w:color w:val="000000"/>
                <w:sz w:val="24"/>
                <w:szCs w:val="24"/>
              </w:rPr>
            </w:pPr>
          </w:p>
        </w:tc>
      </w:tr>
      <w:tr w:rsidR="00F929AB" w:rsidRPr="00F929AB" w:rsidTr="00D63D72">
        <w:trPr>
          <w:trHeight w:val="227"/>
        </w:trPr>
        <w:tc>
          <w:tcPr>
            <w:tcW w:w="9639" w:type="dxa"/>
            <w:vAlign w:val="center"/>
          </w:tcPr>
          <w:p w:rsidR="00F929AB" w:rsidRPr="00F929AB" w:rsidRDefault="00F929AB" w:rsidP="00D63D72">
            <w:pPr>
              <w:widowControl w:val="0"/>
              <w:rPr>
                <w:color w:val="000000"/>
              </w:rPr>
            </w:pPr>
            <w:r w:rsidRPr="00F929AB">
              <w:rPr>
                <w:color w:val="000000"/>
              </w:rPr>
              <w:t xml:space="preserve">   1.2.11. Степень защиты по ГОСТ 14254-2015: не менее IP54</w:t>
            </w:r>
          </w:p>
        </w:tc>
      </w:tr>
      <w:tr w:rsidR="00F929AB" w:rsidRPr="00F929AB" w:rsidTr="00D63D72">
        <w:trPr>
          <w:trHeight w:val="227"/>
        </w:trPr>
        <w:tc>
          <w:tcPr>
            <w:tcW w:w="9639" w:type="dxa"/>
            <w:vAlign w:val="center"/>
          </w:tcPr>
          <w:p w:rsidR="00F929AB" w:rsidRPr="00F929AB" w:rsidRDefault="00F929AB" w:rsidP="00D63D72">
            <w:pPr>
              <w:widowControl w:val="0"/>
              <w:rPr>
                <w:color w:val="000000"/>
              </w:rPr>
            </w:pPr>
            <w:r w:rsidRPr="00F929AB">
              <w:rPr>
                <w:color w:val="000000"/>
              </w:rPr>
              <w:t xml:space="preserve">   1.2.12. Срок службы встроенного источника постоянного тока, лет, не менее: 16</w:t>
            </w:r>
          </w:p>
        </w:tc>
      </w:tr>
      <w:tr w:rsidR="00F929AB" w:rsidRPr="00F929AB" w:rsidTr="00D63D72">
        <w:trPr>
          <w:trHeight w:val="227"/>
        </w:trPr>
        <w:tc>
          <w:tcPr>
            <w:tcW w:w="9639" w:type="dxa"/>
            <w:vAlign w:val="center"/>
          </w:tcPr>
          <w:p w:rsidR="00F929AB" w:rsidRPr="00F929AB" w:rsidRDefault="00F929AB" w:rsidP="00D63D72">
            <w:pPr>
              <w:widowControl w:val="0"/>
              <w:rPr>
                <w:color w:val="000000"/>
              </w:rPr>
            </w:pPr>
            <w:r w:rsidRPr="00F929AB">
              <w:rPr>
                <w:color w:val="000000"/>
              </w:rPr>
              <w:t xml:space="preserve">   1.2.13. Длительность хранения информации при отключении питания, лет, не менее: 30</w:t>
            </w:r>
          </w:p>
        </w:tc>
      </w:tr>
      <w:tr w:rsidR="00F929AB" w:rsidRPr="00F929AB" w:rsidTr="00D63D72">
        <w:trPr>
          <w:trHeight w:val="227"/>
        </w:trPr>
        <w:tc>
          <w:tcPr>
            <w:tcW w:w="9639" w:type="dxa"/>
            <w:vAlign w:val="center"/>
          </w:tcPr>
          <w:p w:rsidR="00F929AB" w:rsidRPr="00F929AB" w:rsidRDefault="00F929AB" w:rsidP="00D63D72">
            <w:pPr>
              <w:widowControl w:val="0"/>
              <w:rPr>
                <w:color w:val="000000"/>
              </w:rPr>
            </w:pPr>
            <w:r w:rsidRPr="00F929AB">
              <w:rPr>
                <w:color w:val="000000"/>
              </w:rPr>
              <w:t xml:space="preserve">   1.2.14. Средняя наработка счетчика на отказ, ч, не менее: 280000</w:t>
            </w:r>
          </w:p>
        </w:tc>
      </w:tr>
      <w:tr w:rsidR="00F929AB" w:rsidRPr="00F929AB" w:rsidTr="00D63D72">
        <w:trPr>
          <w:trHeight w:val="227"/>
        </w:trPr>
        <w:tc>
          <w:tcPr>
            <w:tcW w:w="9639" w:type="dxa"/>
            <w:vAlign w:val="center"/>
          </w:tcPr>
          <w:p w:rsidR="00F929AB" w:rsidRPr="00F929AB" w:rsidRDefault="00F929AB" w:rsidP="00D63D72">
            <w:pPr>
              <w:widowControl w:val="0"/>
              <w:rPr>
                <w:color w:val="000000"/>
              </w:rPr>
            </w:pPr>
            <w:r w:rsidRPr="00F929AB">
              <w:rPr>
                <w:color w:val="000000"/>
              </w:rPr>
              <w:t xml:space="preserve">   1.2.15. Средний срок службы, лет, не менее: 30</w:t>
            </w:r>
          </w:p>
        </w:tc>
      </w:tr>
      <w:tr w:rsidR="00F929AB" w:rsidRPr="00F929AB" w:rsidTr="00D63D72">
        <w:trPr>
          <w:trHeight w:val="227"/>
        </w:trPr>
        <w:tc>
          <w:tcPr>
            <w:tcW w:w="9639" w:type="dxa"/>
            <w:vAlign w:val="center"/>
          </w:tcPr>
          <w:p w:rsidR="00F929AB" w:rsidRPr="00F929AB" w:rsidRDefault="00F929AB" w:rsidP="00D63D72">
            <w:pPr>
              <w:widowControl w:val="0"/>
              <w:rPr>
                <w:color w:val="000000"/>
              </w:rPr>
            </w:pPr>
            <w:r w:rsidRPr="00F929AB">
              <w:rPr>
                <w:color w:val="000000"/>
              </w:rPr>
              <w:t xml:space="preserve">   1.2.16. Крепление: Сплит-исполнение</w:t>
            </w:r>
          </w:p>
        </w:tc>
      </w:tr>
      <w:tr w:rsidR="00F929AB" w:rsidRPr="00F929AB" w:rsidTr="00D63D72">
        <w:trPr>
          <w:trHeight w:val="227"/>
        </w:trPr>
        <w:tc>
          <w:tcPr>
            <w:tcW w:w="9639" w:type="dxa"/>
            <w:vAlign w:val="center"/>
          </w:tcPr>
          <w:p w:rsidR="00F929AB" w:rsidRPr="00F929AB" w:rsidRDefault="00F929AB" w:rsidP="00D63D72">
            <w:pPr>
              <w:widowControl w:val="0"/>
              <w:rPr>
                <w:color w:val="000000"/>
              </w:rPr>
            </w:pPr>
            <w:r w:rsidRPr="00F929AB">
              <w:rPr>
                <w:color w:val="000000"/>
              </w:rPr>
              <w:t xml:space="preserve">   1.2.17. Вес, кг.: не более 1,3 </w:t>
            </w:r>
          </w:p>
        </w:tc>
      </w:tr>
      <w:tr w:rsidR="00F929AB" w:rsidRPr="00F929AB" w:rsidTr="00D63D72">
        <w:trPr>
          <w:trHeight w:val="227"/>
        </w:trPr>
        <w:tc>
          <w:tcPr>
            <w:tcW w:w="9639" w:type="dxa"/>
            <w:vAlign w:val="center"/>
          </w:tcPr>
          <w:p w:rsidR="00F929AB" w:rsidRPr="00F929AB" w:rsidRDefault="00F929AB" w:rsidP="00D63D72">
            <w:pPr>
              <w:widowControl w:val="0"/>
              <w:rPr>
                <w:color w:val="000000"/>
              </w:rPr>
            </w:pPr>
            <w:r w:rsidRPr="00F929AB">
              <w:rPr>
                <w:color w:val="000000"/>
              </w:rPr>
              <w:t>1.3. Наличие встроенного радио модуля: Да</w:t>
            </w:r>
          </w:p>
        </w:tc>
      </w:tr>
      <w:tr w:rsidR="00F929AB" w:rsidRPr="00F929AB" w:rsidTr="00D63D72">
        <w:trPr>
          <w:trHeight w:val="227"/>
        </w:trPr>
        <w:tc>
          <w:tcPr>
            <w:tcW w:w="9639" w:type="dxa"/>
            <w:vAlign w:val="center"/>
          </w:tcPr>
          <w:p w:rsidR="00F929AB" w:rsidRPr="00F929AB" w:rsidRDefault="00F929AB" w:rsidP="00D63D72">
            <w:pPr>
              <w:widowControl w:val="0"/>
              <w:rPr>
                <w:color w:val="000000"/>
              </w:rPr>
            </w:pPr>
            <w:r w:rsidRPr="00F929AB">
              <w:rPr>
                <w:color w:val="000000"/>
              </w:rPr>
              <w:t>1.4. Характеристики встроенного радио модуля:</w:t>
            </w:r>
          </w:p>
        </w:tc>
      </w:tr>
      <w:tr w:rsidR="00F929AB" w:rsidRPr="00F929AB" w:rsidTr="00D63D72">
        <w:trPr>
          <w:trHeight w:val="227"/>
        </w:trPr>
        <w:tc>
          <w:tcPr>
            <w:tcW w:w="9639" w:type="dxa"/>
            <w:vAlign w:val="center"/>
          </w:tcPr>
          <w:p w:rsidR="00F929AB" w:rsidRPr="00F929AB" w:rsidRDefault="00F929AB" w:rsidP="00D63D72">
            <w:pPr>
              <w:widowControl w:val="0"/>
              <w:rPr>
                <w:color w:val="000000"/>
              </w:rPr>
            </w:pPr>
            <w:r w:rsidRPr="00F929AB">
              <w:rPr>
                <w:color w:val="000000"/>
              </w:rPr>
              <w:t xml:space="preserve">   1.4.1. </w:t>
            </w:r>
            <w:r w:rsidRPr="00F929AB">
              <w:rPr>
                <w:color w:val="000000"/>
                <w:shd w:val="clear" w:color="auto" w:fill="FFFFFF"/>
              </w:rPr>
              <w:t>Батарея: 1/2AА-типа;  напряжение 3,6 В</w:t>
            </w:r>
          </w:p>
        </w:tc>
      </w:tr>
      <w:tr w:rsidR="00F929AB" w:rsidRPr="00F929AB" w:rsidTr="00D63D72">
        <w:trPr>
          <w:trHeight w:val="227"/>
        </w:trPr>
        <w:tc>
          <w:tcPr>
            <w:tcW w:w="9639" w:type="dxa"/>
            <w:vAlign w:val="center"/>
          </w:tcPr>
          <w:p w:rsidR="00F929AB" w:rsidRPr="00F929AB" w:rsidRDefault="00F929AB" w:rsidP="00D63D72">
            <w:pPr>
              <w:widowControl w:val="0"/>
              <w:rPr>
                <w:color w:val="000000"/>
              </w:rPr>
            </w:pPr>
            <w:r w:rsidRPr="00F929AB">
              <w:rPr>
                <w:color w:val="000000"/>
              </w:rPr>
              <w:t xml:space="preserve">   1.4.2. Мощность передачи: не более 25 мВт</w:t>
            </w:r>
          </w:p>
        </w:tc>
      </w:tr>
      <w:tr w:rsidR="00F929AB" w:rsidRPr="00F929AB" w:rsidTr="00D63D72">
        <w:trPr>
          <w:trHeight w:val="227"/>
        </w:trPr>
        <w:tc>
          <w:tcPr>
            <w:tcW w:w="9639" w:type="dxa"/>
            <w:vAlign w:val="center"/>
          </w:tcPr>
          <w:p w:rsidR="00F929AB" w:rsidRPr="00F929AB" w:rsidRDefault="00F929AB" w:rsidP="00D63D72">
            <w:pPr>
              <w:widowControl w:val="0"/>
              <w:rPr>
                <w:color w:val="000000"/>
              </w:rPr>
            </w:pPr>
            <w:r w:rsidRPr="00F929AB">
              <w:rPr>
                <w:color w:val="000000"/>
              </w:rPr>
              <w:t xml:space="preserve">   1.4.3. </w:t>
            </w:r>
            <w:r w:rsidRPr="00F929AB">
              <w:t>Протокол передачи данных: NB-Fi, сверх помехоустойчивый</w:t>
            </w:r>
          </w:p>
        </w:tc>
      </w:tr>
      <w:tr w:rsidR="00F929AB" w:rsidRPr="00F929AB" w:rsidTr="00D63D72">
        <w:trPr>
          <w:trHeight w:val="227"/>
        </w:trPr>
        <w:tc>
          <w:tcPr>
            <w:tcW w:w="9639" w:type="dxa"/>
            <w:vAlign w:val="center"/>
          </w:tcPr>
          <w:p w:rsidR="00F929AB" w:rsidRPr="00F929AB" w:rsidRDefault="00F929AB" w:rsidP="00D63D72">
            <w:pPr>
              <w:widowControl w:val="0"/>
            </w:pPr>
            <w:r w:rsidRPr="00F929AB">
              <w:t xml:space="preserve">   1.4.3.1. Шифрование данных (на всём пути передачи данных, с уникальными ключами для каждого устройства), бит: не менее 256 </w:t>
            </w:r>
          </w:p>
        </w:tc>
      </w:tr>
      <w:tr w:rsidR="00F929AB" w:rsidRPr="00F929AB" w:rsidTr="00D63D72">
        <w:trPr>
          <w:trHeight w:val="227"/>
        </w:trPr>
        <w:tc>
          <w:tcPr>
            <w:tcW w:w="9639" w:type="dxa"/>
            <w:vAlign w:val="center"/>
          </w:tcPr>
          <w:p w:rsidR="00F929AB" w:rsidRPr="00F929AB" w:rsidRDefault="00F929AB" w:rsidP="00D63D72">
            <w:pPr>
              <w:widowControl w:val="0"/>
            </w:pPr>
            <w:r w:rsidRPr="00F929AB">
              <w:t xml:space="preserve">   1.4.3.2. Скорость передачи данных, бит/сек: не менее 50</w:t>
            </w:r>
          </w:p>
        </w:tc>
      </w:tr>
      <w:tr w:rsidR="00F929AB" w:rsidRPr="00F929AB" w:rsidTr="00D63D72">
        <w:trPr>
          <w:trHeight w:val="227"/>
        </w:trPr>
        <w:tc>
          <w:tcPr>
            <w:tcW w:w="9639" w:type="dxa"/>
            <w:vAlign w:val="center"/>
          </w:tcPr>
          <w:p w:rsidR="00F929AB" w:rsidRPr="00F929AB" w:rsidRDefault="00F929AB" w:rsidP="00D63D72">
            <w:pPr>
              <w:widowControl w:val="0"/>
            </w:pPr>
            <w:r w:rsidRPr="00F929AB">
              <w:t xml:space="preserve">   1.4.3.3. Подавление помехи на соседних каналах, дБм: не менее - 50</w:t>
            </w:r>
          </w:p>
        </w:tc>
      </w:tr>
      <w:tr w:rsidR="00F929AB" w:rsidRPr="00F929AB" w:rsidTr="00D63D72">
        <w:trPr>
          <w:trHeight w:val="227"/>
        </w:trPr>
        <w:tc>
          <w:tcPr>
            <w:tcW w:w="9639" w:type="dxa"/>
            <w:vAlign w:val="center"/>
          </w:tcPr>
          <w:p w:rsidR="00F929AB" w:rsidRPr="00F929AB" w:rsidRDefault="00F929AB" w:rsidP="00D63D72">
            <w:pPr>
              <w:widowControl w:val="0"/>
            </w:pPr>
            <w:r w:rsidRPr="00F929AB">
              <w:t xml:space="preserve">   1.4.3.4. Помехоустойчивое кодирование: избыточность кода не менее 1/2</w:t>
            </w:r>
          </w:p>
        </w:tc>
      </w:tr>
      <w:tr w:rsidR="00F929AB" w:rsidRPr="00F929AB" w:rsidTr="00D63D72">
        <w:trPr>
          <w:trHeight w:val="227"/>
        </w:trPr>
        <w:tc>
          <w:tcPr>
            <w:tcW w:w="9639" w:type="dxa"/>
            <w:vAlign w:val="center"/>
          </w:tcPr>
          <w:p w:rsidR="00F929AB" w:rsidRPr="00F929AB" w:rsidRDefault="00F929AB" w:rsidP="00D63D72">
            <w:pPr>
              <w:widowControl w:val="0"/>
            </w:pPr>
            <w:r w:rsidRPr="00F929AB">
              <w:t xml:space="preserve">   1.4.3.5. Количество доступных частотных каналов: не менее 500</w:t>
            </w:r>
          </w:p>
        </w:tc>
      </w:tr>
      <w:tr w:rsidR="00F929AB" w:rsidRPr="00F929AB" w:rsidTr="00D63D72">
        <w:trPr>
          <w:trHeight w:val="227"/>
        </w:trPr>
        <w:tc>
          <w:tcPr>
            <w:tcW w:w="9639" w:type="dxa"/>
            <w:vAlign w:val="center"/>
          </w:tcPr>
          <w:p w:rsidR="00F929AB" w:rsidRPr="00F929AB" w:rsidRDefault="00F929AB" w:rsidP="00D63D72">
            <w:pPr>
              <w:widowControl w:val="0"/>
            </w:pPr>
            <w:r w:rsidRPr="00F929AB">
              <w:t xml:space="preserve">   1.4.3.6. Частотный диапазон, МГц.: 868,7 – 869,2 , не требует лицензирования</w:t>
            </w:r>
          </w:p>
        </w:tc>
      </w:tr>
      <w:tr w:rsidR="00F929AB" w:rsidRPr="00F929AB" w:rsidTr="00D63D72">
        <w:trPr>
          <w:trHeight w:val="227"/>
        </w:trPr>
        <w:tc>
          <w:tcPr>
            <w:tcW w:w="9639" w:type="dxa"/>
            <w:vAlign w:val="center"/>
          </w:tcPr>
          <w:p w:rsidR="00F929AB" w:rsidRPr="00F929AB" w:rsidRDefault="00F929AB" w:rsidP="00D63D72">
            <w:pPr>
              <w:widowControl w:val="0"/>
            </w:pPr>
            <w:r w:rsidRPr="00F929AB">
              <w:t xml:space="preserve">   1.4.3.7. Модуляция сигнала: дифференциальная фазовая двухпозиционная (DBPSK)</w:t>
            </w:r>
          </w:p>
        </w:tc>
      </w:tr>
      <w:tr w:rsidR="00F929AB" w:rsidRPr="00F929AB" w:rsidTr="00D63D72">
        <w:trPr>
          <w:trHeight w:val="227"/>
        </w:trPr>
        <w:tc>
          <w:tcPr>
            <w:tcW w:w="9639" w:type="dxa"/>
            <w:vAlign w:val="center"/>
          </w:tcPr>
          <w:p w:rsidR="00F929AB" w:rsidRPr="00F929AB" w:rsidRDefault="00F929AB" w:rsidP="00D63D72">
            <w:pPr>
              <w:widowControl w:val="0"/>
              <w:rPr>
                <w:color w:val="000000"/>
              </w:rPr>
            </w:pPr>
            <w:r w:rsidRPr="00F929AB">
              <w:rPr>
                <w:color w:val="000000"/>
              </w:rPr>
              <w:t>1.5. Комплектация:</w:t>
            </w:r>
          </w:p>
        </w:tc>
      </w:tr>
      <w:tr w:rsidR="00F929AB" w:rsidRPr="00F929AB" w:rsidTr="00D63D72">
        <w:trPr>
          <w:trHeight w:val="227"/>
        </w:trPr>
        <w:tc>
          <w:tcPr>
            <w:tcW w:w="9639" w:type="dxa"/>
            <w:vAlign w:val="center"/>
          </w:tcPr>
          <w:p w:rsidR="00F929AB" w:rsidRPr="00F929AB" w:rsidRDefault="00F929AB" w:rsidP="00D63D72">
            <w:pPr>
              <w:widowControl w:val="0"/>
              <w:rPr>
                <w:color w:val="000000"/>
              </w:rPr>
            </w:pPr>
            <w:r w:rsidRPr="00F929AB">
              <w:rPr>
                <w:color w:val="000000"/>
              </w:rPr>
              <w:t xml:space="preserve">   1.5.1. Электросчётчик однофазный со встроенным NB-Fi радио модулем: 1 шт.</w:t>
            </w:r>
          </w:p>
        </w:tc>
      </w:tr>
      <w:tr w:rsidR="00F929AB" w:rsidRPr="00F929AB" w:rsidTr="00D63D72">
        <w:trPr>
          <w:trHeight w:val="227"/>
        </w:trPr>
        <w:tc>
          <w:tcPr>
            <w:tcW w:w="9639" w:type="dxa"/>
            <w:vAlign w:val="center"/>
          </w:tcPr>
          <w:p w:rsidR="00F929AB" w:rsidRPr="00F929AB" w:rsidRDefault="00F929AB" w:rsidP="00D63D72">
            <w:pPr>
              <w:widowControl w:val="0"/>
              <w:rPr>
                <w:color w:val="000000"/>
              </w:rPr>
            </w:pPr>
            <w:r w:rsidRPr="00F929AB">
              <w:rPr>
                <w:color w:val="000000"/>
              </w:rPr>
              <w:t xml:space="preserve">   1.5.2. Паспорт: 1 экз.</w:t>
            </w:r>
          </w:p>
        </w:tc>
      </w:tr>
      <w:tr w:rsidR="00F929AB" w:rsidRPr="00F929AB" w:rsidTr="00D63D72">
        <w:trPr>
          <w:trHeight w:val="227"/>
        </w:trPr>
        <w:tc>
          <w:tcPr>
            <w:tcW w:w="9639" w:type="dxa"/>
            <w:vAlign w:val="center"/>
          </w:tcPr>
          <w:p w:rsidR="00F929AB" w:rsidRPr="00F929AB" w:rsidRDefault="00F929AB" w:rsidP="00D63D72">
            <w:pPr>
              <w:widowControl w:val="0"/>
              <w:rPr>
                <w:color w:val="000000"/>
              </w:rPr>
            </w:pPr>
            <w:r w:rsidRPr="00F929AB">
              <w:rPr>
                <w:color w:val="000000"/>
              </w:rPr>
              <w:t xml:space="preserve">   1.5.3. Руководство по эксплуатации: 1 экз.</w:t>
            </w:r>
          </w:p>
        </w:tc>
      </w:tr>
      <w:tr w:rsidR="00F929AB" w:rsidRPr="00F929AB" w:rsidTr="00D63D72">
        <w:trPr>
          <w:trHeight w:val="227"/>
        </w:trPr>
        <w:tc>
          <w:tcPr>
            <w:tcW w:w="9639" w:type="dxa"/>
            <w:vAlign w:val="center"/>
          </w:tcPr>
          <w:p w:rsidR="00F929AB" w:rsidRPr="00F929AB" w:rsidRDefault="00F929AB" w:rsidP="00D63D72">
            <w:pPr>
              <w:widowControl w:val="0"/>
              <w:rPr>
                <w:color w:val="000000"/>
              </w:rPr>
            </w:pPr>
            <w:r w:rsidRPr="00F929AB">
              <w:rPr>
                <w:color w:val="000000"/>
              </w:rPr>
              <w:t xml:space="preserve">   1.5.4. Методика поверки: 1 экз. на партию поставляемого оборудования</w:t>
            </w:r>
          </w:p>
        </w:tc>
      </w:tr>
      <w:tr w:rsidR="00F929AB" w:rsidRPr="00F929AB" w:rsidTr="00D63D72">
        <w:trPr>
          <w:trHeight w:val="227"/>
        </w:trPr>
        <w:tc>
          <w:tcPr>
            <w:tcW w:w="9639" w:type="dxa"/>
            <w:vAlign w:val="center"/>
          </w:tcPr>
          <w:p w:rsidR="00F929AB" w:rsidRPr="00F929AB" w:rsidRDefault="00F929AB" w:rsidP="00D63D72">
            <w:pPr>
              <w:widowControl w:val="0"/>
              <w:rPr>
                <w:color w:val="000000"/>
              </w:rPr>
            </w:pPr>
            <w:r w:rsidRPr="00F929AB">
              <w:rPr>
                <w:color w:val="000000"/>
              </w:rPr>
              <w:t xml:space="preserve">   1.5.5. Комплект монтажных изделий: 1 комплект.</w:t>
            </w:r>
          </w:p>
        </w:tc>
      </w:tr>
      <w:tr w:rsidR="00F929AB" w:rsidRPr="00F929AB" w:rsidTr="00D63D72">
        <w:trPr>
          <w:trHeight w:val="227"/>
        </w:trPr>
        <w:tc>
          <w:tcPr>
            <w:tcW w:w="9639" w:type="dxa"/>
            <w:vAlign w:val="center"/>
          </w:tcPr>
          <w:p w:rsidR="00F929AB" w:rsidRPr="00F929AB" w:rsidRDefault="00F929AB" w:rsidP="00D63D72">
            <w:pPr>
              <w:widowControl w:val="0"/>
              <w:rPr>
                <w:color w:val="000000"/>
              </w:rPr>
            </w:pPr>
            <w:r w:rsidRPr="00F929AB">
              <w:rPr>
                <w:color w:val="000000"/>
              </w:rPr>
              <w:t>1.6. Рабочие условия измерений:</w:t>
            </w:r>
          </w:p>
          <w:p w:rsidR="00F929AB" w:rsidRPr="00F929AB" w:rsidRDefault="00F929AB" w:rsidP="00D63D72">
            <w:pPr>
              <w:widowControl w:val="0"/>
              <w:rPr>
                <w:color w:val="000000"/>
              </w:rPr>
            </w:pPr>
            <w:r w:rsidRPr="00F929AB">
              <w:rPr>
                <w:color w:val="000000"/>
              </w:rPr>
              <w:t>– температура окружающего воздуха (кроме выносного дисплея ДВ-2), °С:   от -40 до +70</w:t>
            </w:r>
          </w:p>
          <w:p w:rsidR="00F929AB" w:rsidRPr="00F929AB" w:rsidRDefault="00F929AB" w:rsidP="00D63D72">
            <w:pPr>
              <w:widowControl w:val="0"/>
              <w:rPr>
                <w:color w:val="000000"/>
              </w:rPr>
            </w:pPr>
            <w:r w:rsidRPr="00F929AB">
              <w:rPr>
                <w:color w:val="000000"/>
              </w:rPr>
              <w:t>– температура окружающего воздуха для выносного дисплея ДВ-2, °С:  от 0 до +50</w:t>
            </w:r>
          </w:p>
          <w:p w:rsidR="00F929AB" w:rsidRPr="00F929AB" w:rsidRDefault="00F929AB" w:rsidP="00D63D72">
            <w:pPr>
              <w:widowControl w:val="0"/>
              <w:rPr>
                <w:color w:val="000000"/>
              </w:rPr>
            </w:pPr>
            <w:r w:rsidRPr="00F929AB">
              <w:rPr>
                <w:color w:val="000000"/>
              </w:rPr>
              <w:t>– относительная влажность воздуха при температуре окружающего воздуха +25 °С, %, не</w:t>
            </w:r>
          </w:p>
          <w:p w:rsidR="00F929AB" w:rsidRPr="00F929AB" w:rsidRDefault="00F929AB" w:rsidP="00D63D72">
            <w:pPr>
              <w:widowControl w:val="0"/>
              <w:rPr>
                <w:color w:val="000000"/>
              </w:rPr>
            </w:pPr>
            <w:r w:rsidRPr="00F929AB">
              <w:rPr>
                <w:color w:val="000000"/>
              </w:rPr>
              <w:t>более:    98</w:t>
            </w:r>
          </w:p>
        </w:tc>
      </w:tr>
      <w:tr w:rsidR="00F929AB" w:rsidRPr="00F929AB" w:rsidTr="00D63D72">
        <w:trPr>
          <w:trHeight w:val="227"/>
        </w:trPr>
        <w:tc>
          <w:tcPr>
            <w:tcW w:w="9639" w:type="dxa"/>
            <w:vAlign w:val="center"/>
          </w:tcPr>
          <w:p w:rsidR="00F929AB" w:rsidRPr="00F929AB" w:rsidRDefault="00F929AB" w:rsidP="00D63D72">
            <w:pPr>
              <w:widowControl w:val="0"/>
              <w:rPr>
                <w:color w:val="000000"/>
              </w:rPr>
            </w:pPr>
            <w:r w:rsidRPr="00F929AB">
              <w:rPr>
                <w:color w:val="000000"/>
              </w:rPr>
              <w:t>1.7. Гарантия (с момента ввода в эксплуатацию), мес.: 60 мес.</w:t>
            </w:r>
          </w:p>
        </w:tc>
      </w:tr>
    </w:tbl>
    <w:p w:rsidR="00F929AB" w:rsidRPr="00F929AB" w:rsidRDefault="00F929AB" w:rsidP="00F929AB">
      <w:pPr>
        <w:autoSpaceDE w:val="0"/>
        <w:autoSpaceDN w:val="0"/>
        <w:rPr>
          <w:b/>
          <w:bCs/>
          <w:u w:val="single"/>
        </w:rPr>
      </w:pPr>
    </w:p>
    <w:p w:rsidR="00C32CBB" w:rsidRDefault="00C32CBB" w:rsidP="00F929AB">
      <w:pPr>
        <w:autoSpaceDE w:val="0"/>
        <w:autoSpaceDN w:val="0"/>
        <w:ind w:firstLine="708"/>
        <w:rPr>
          <w:b/>
          <w:bCs/>
        </w:rPr>
      </w:pPr>
    </w:p>
    <w:p w:rsidR="00C32CBB" w:rsidRDefault="00C32CBB" w:rsidP="00F929AB">
      <w:pPr>
        <w:autoSpaceDE w:val="0"/>
        <w:autoSpaceDN w:val="0"/>
        <w:ind w:firstLine="708"/>
        <w:rPr>
          <w:b/>
          <w:bCs/>
        </w:rPr>
      </w:pPr>
    </w:p>
    <w:p w:rsidR="00C32CBB" w:rsidRDefault="00C32CBB" w:rsidP="00F929AB">
      <w:pPr>
        <w:autoSpaceDE w:val="0"/>
        <w:autoSpaceDN w:val="0"/>
        <w:ind w:firstLine="708"/>
        <w:rPr>
          <w:b/>
          <w:bCs/>
        </w:rPr>
      </w:pPr>
    </w:p>
    <w:p w:rsidR="00C32CBB" w:rsidRDefault="00C32CBB" w:rsidP="00F929AB">
      <w:pPr>
        <w:autoSpaceDE w:val="0"/>
        <w:autoSpaceDN w:val="0"/>
        <w:ind w:firstLine="708"/>
        <w:rPr>
          <w:b/>
          <w:bCs/>
        </w:rPr>
      </w:pPr>
    </w:p>
    <w:p w:rsidR="00C32CBB" w:rsidRDefault="00C32CBB" w:rsidP="00F929AB">
      <w:pPr>
        <w:autoSpaceDE w:val="0"/>
        <w:autoSpaceDN w:val="0"/>
        <w:ind w:firstLine="708"/>
        <w:rPr>
          <w:b/>
          <w:bCs/>
        </w:rPr>
      </w:pPr>
    </w:p>
    <w:p w:rsidR="00C32CBB" w:rsidRDefault="00C32CBB" w:rsidP="00F929AB">
      <w:pPr>
        <w:autoSpaceDE w:val="0"/>
        <w:autoSpaceDN w:val="0"/>
        <w:ind w:firstLine="708"/>
        <w:rPr>
          <w:b/>
          <w:bCs/>
        </w:rPr>
      </w:pPr>
    </w:p>
    <w:p w:rsidR="00C32CBB" w:rsidRDefault="00C32CBB" w:rsidP="00F929AB">
      <w:pPr>
        <w:autoSpaceDE w:val="0"/>
        <w:autoSpaceDN w:val="0"/>
        <w:ind w:firstLine="708"/>
        <w:rPr>
          <w:b/>
          <w:bCs/>
        </w:rPr>
      </w:pPr>
    </w:p>
    <w:p w:rsidR="00C32CBB" w:rsidRDefault="00C32CBB" w:rsidP="00F929AB">
      <w:pPr>
        <w:autoSpaceDE w:val="0"/>
        <w:autoSpaceDN w:val="0"/>
        <w:ind w:firstLine="708"/>
        <w:rPr>
          <w:b/>
          <w:bCs/>
        </w:rPr>
      </w:pPr>
    </w:p>
    <w:p w:rsidR="00C32CBB" w:rsidRDefault="00C32CBB" w:rsidP="00F929AB">
      <w:pPr>
        <w:autoSpaceDE w:val="0"/>
        <w:autoSpaceDN w:val="0"/>
        <w:ind w:firstLine="708"/>
        <w:rPr>
          <w:b/>
          <w:bCs/>
        </w:rPr>
      </w:pPr>
    </w:p>
    <w:p w:rsidR="00C32CBB" w:rsidRDefault="00C32CBB" w:rsidP="00F929AB">
      <w:pPr>
        <w:autoSpaceDE w:val="0"/>
        <w:autoSpaceDN w:val="0"/>
        <w:ind w:firstLine="708"/>
        <w:rPr>
          <w:b/>
          <w:bCs/>
        </w:rPr>
      </w:pPr>
    </w:p>
    <w:p w:rsidR="00C32CBB" w:rsidRDefault="00C32CBB" w:rsidP="00F929AB">
      <w:pPr>
        <w:autoSpaceDE w:val="0"/>
        <w:autoSpaceDN w:val="0"/>
        <w:ind w:firstLine="708"/>
        <w:rPr>
          <w:b/>
          <w:bCs/>
        </w:rPr>
      </w:pPr>
    </w:p>
    <w:p w:rsidR="00C32CBB" w:rsidRDefault="00C32CBB" w:rsidP="00F929AB">
      <w:pPr>
        <w:autoSpaceDE w:val="0"/>
        <w:autoSpaceDN w:val="0"/>
        <w:ind w:firstLine="708"/>
        <w:rPr>
          <w:b/>
          <w:bCs/>
        </w:rPr>
      </w:pPr>
    </w:p>
    <w:p w:rsidR="00F929AB" w:rsidRPr="00F929AB" w:rsidRDefault="00F929AB" w:rsidP="00F929AB">
      <w:pPr>
        <w:autoSpaceDE w:val="0"/>
        <w:autoSpaceDN w:val="0"/>
        <w:ind w:firstLine="708"/>
        <w:rPr>
          <w:b/>
          <w:bCs/>
        </w:rPr>
      </w:pPr>
      <w:r w:rsidRPr="00F929AB">
        <w:rPr>
          <w:b/>
          <w:bCs/>
        </w:rPr>
        <w:t xml:space="preserve">2. </w:t>
      </w:r>
      <w:r w:rsidRPr="00F929AB">
        <w:rPr>
          <w:b/>
          <w:bCs/>
          <w:u w:val="single"/>
        </w:rPr>
        <w:t>Общие требования и технические характеристики трёхфазного счётчика электрической энергии со встроенным NB-Fi радио модулем (максимальный ток до 100А):</w:t>
      </w:r>
    </w:p>
    <w:p w:rsidR="00F929AB" w:rsidRPr="00F929AB" w:rsidRDefault="00F929AB" w:rsidP="00F929AB">
      <w:pPr>
        <w:autoSpaceDE w:val="0"/>
        <w:autoSpaceDN w:val="0"/>
        <w:rPr>
          <w:b/>
          <w:bCs/>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tblGrid>
      <w:tr w:rsidR="00F929AB" w:rsidRPr="00F929AB" w:rsidTr="00D63D72">
        <w:trPr>
          <w:trHeight w:val="233"/>
        </w:trPr>
        <w:tc>
          <w:tcPr>
            <w:tcW w:w="9356" w:type="dxa"/>
            <w:vAlign w:val="center"/>
          </w:tcPr>
          <w:p w:rsidR="00F929AB" w:rsidRPr="00F929AB" w:rsidRDefault="00F929AB" w:rsidP="00D63D72">
            <w:pPr>
              <w:autoSpaceDE w:val="0"/>
              <w:autoSpaceDN w:val="0"/>
              <w:rPr>
                <w:bCs/>
              </w:rPr>
            </w:pPr>
            <w:r w:rsidRPr="00F929AB">
              <w:rPr>
                <w:bCs/>
              </w:rPr>
              <w:t>2.1. Описание устройства:</w:t>
            </w:r>
          </w:p>
        </w:tc>
      </w:tr>
      <w:tr w:rsidR="00F929AB" w:rsidRPr="00F929AB" w:rsidTr="00D63D72">
        <w:trPr>
          <w:trHeight w:val="2767"/>
        </w:trPr>
        <w:tc>
          <w:tcPr>
            <w:tcW w:w="9356" w:type="dxa"/>
            <w:vAlign w:val="center"/>
          </w:tcPr>
          <w:p w:rsidR="00F929AB" w:rsidRPr="00F929AB" w:rsidRDefault="00F929AB" w:rsidP="00D63D72">
            <w:pPr>
              <w:autoSpaceDE w:val="0"/>
              <w:autoSpaceDN w:val="0"/>
              <w:ind w:firstLine="176"/>
              <w:rPr>
                <w:bCs/>
              </w:rPr>
            </w:pPr>
            <w:r w:rsidRPr="00F929AB">
              <w:t>2.1.1. Счетчики предназначены для измерений активной и реактивной электрической энергии, измерений показателей качества электрической энергии (отклонение напряжения, отклонение основной частоты напряжения, длительность провала напряжения, глубина провала напряжения, длительность перенапряжения) энергии в соответствии с требованиями ГОСТ 31818.11-2012, ГОСТ 31819.21-2012, ГОСТ 31819.23-2012, измерений показателей качества электрической энергии в соответствии с требованиями ГОСТ 30804.4.30-2013 в трехфазных трехпроводных и трехфазных четырехпроводных электрических сетях переменного тока частотой 50 Гц; отображения результатов измерений на встроенном дисплее и передачи данных по различным каналам связи с использованием стандартных протоколов передачи данных.</w:t>
            </w:r>
          </w:p>
        </w:tc>
      </w:tr>
      <w:tr w:rsidR="00F929AB" w:rsidRPr="00F929AB" w:rsidTr="00D63D72">
        <w:trPr>
          <w:trHeight w:val="838"/>
        </w:trPr>
        <w:tc>
          <w:tcPr>
            <w:tcW w:w="9356" w:type="dxa"/>
            <w:vAlign w:val="center"/>
          </w:tcPr>
          <w:p w:rsidR="00F929AB" w:rsidRPr="00F929AB" w:rsidRDefault="00F929AB" w:rsidP="00D63D72">
            <w:pPr>
              <w:widowControl w:val="0"/>
            </w:pPr>
            <w:r w:rsidRPr="00F929AB">
              <w:t xml:space="preserve">    2.1.2. Счетчики предназначены для эксплуатации в качестве самостоятельного устройства, так и в составе информационных измерительных систем и информационно-вычислительных комплексах контроля и учета электроэнергии.</w:t>
            </w:r>
          </w:p>
        </w:tc>
      </w:tr>
      <w:tr w:rsidR="00F929AB" w:rsidRPr="00F929AB" w:rsidTr="00D63D72">
        <w:trPr>
          <w:trHeight w:val="555"/>
        </w:trPr>
        <w:tc>
          <w:tcPr>
            <w:tcW w:w="9356" w:type="dxa"/>
            <w:vAlign w:val="center"/>
          </w:tcPr>
          <w:p w:rsidR="00F929AB" w:rsidRPr="00F929AB" w:rsidRDefault="00F929AB" w:rsidP="00D63D72">
            <w:pPr>
              <w:widowControl w:val="0"/>
              <w:rPr>
                <w:bCs/>
              </w:rPr>
            </w:pPr>
            <w:r w:rsidRPr="00F929AB">
              <w:t xml:space="preserve">    2.1.3. </w:t>
            </w:r>
            <w:r w:rsidRPr="00F929AB">
              <w:rPr>
                <w:bCs/>
              </w:rPr>
              <w:t>Счетчики электрической энергии должны быть новыми, ранее не используемыми, иметь сертификат соответствия.</w:t>
            </w:r>
          </w:p>
        </w:tc>
      </w:tr>
      <w:tr w:rsidR="00F929AB" w:rsidRPr="00F929AB" w:rsidTr="00D63D72">
        <w:trPr>
          <w:trHeight w:val="534"/>
        </w:trPr>
        <w:tc>
          <w:tcPr>
            <w:tcW w:w="9356" w:type="dxa"/>
            <w:vAlign w:val="center"/>
          </w:tcPr>
          <w:p w:rsidR="00F929AB" w:rsidRPr="00F929AB" w:rsidRDefault="00F929AB" w:rsidP="00D63D72">
            <w:pPr>
              <w:widowControl w:val="0"/>
              <w:ind w:firstLine="176"/>
            </w:pPr>
            <w:r w:rsidRPr="00F929AB">
              <w:rPr>
                <w:bCs/>
              </w:rPr>
              <w:t xml:space="preserve"> 2.1.4.   Счетчики электрической энергии должны соответствовать требованиям ПП РФ № 890 по наличию минимального набора функций.</w:t>
            </w:r>
          </w:p>
        </w:tc>
      </w:tr>
      <w:tr w:rsidR="00F929AB" w:rsidRPr="00F929AB" w:rsidTr="00D63D72">
        <w:trPr>
          <w:trHeight w:val="227"/>
        </w:trPr>
        <w:tc>
          <w:tcPr>
            <w:tcW w:w="9356" w:type="dxa"/>
            <w:vAlign w:val="center"/>
          </w:tcPr>
          <w:p w:rsidR="00F929AB" w:rsidRPr="00F929AB" w:rsidRDefault="00F929AB" w:rsidP="00D63D72">
            <w:pPr>
              <w:widowControl w:val="0"/>
              <w:rPr>
                <w:i/>
              </w:rPr>
            </w:pPr>
            <w:r w:rsidRPr="00F929AB">
              <w:rPr>
                <w:bCs/>
              </w:rPr>
              <w:t xml:space="preserve">2.2. </w:t>
            </w:r>
            <w:r w:rsidRPr="00F929AB">
              <w:rPr>
                <w:color w:val="000000"/>
              </w:rPr>
              <w:t>Общие технические характеристики счётчика:</w:t>
            </w:r>
          </w:p>
        </w:tc>
      </w:tr>
      <w:tr w:rsidR="00F929AB" w:rsidRPr="00F929AB" w:rsidTr="00D63D72">
        <w:trPr>
          <w:trHeight w:val="227"/>
        </w:trPr>
        <w:tc>
          <w:tcPr>
            <w:tcW w:w="9356" w:type="dxa"/>
            <w:vAlign w:val="center"/>
          </w:tcPr>
          <w:p w:rsidR="00F929AB" w:rsidRPr="00F929AB" w:rsidRDefault="00F929AB" w:rsidP="00D63D72">
            <w:pPr>
              <w:widowControl w:val="0"/>
              <w:rPr>
                <w:bCs/>
              </w:rPr>
            </w:pPr>
            <w:r w:rsidRPr="00F929AB">
              <w:rPr>
                <w:bCs/>
              </w:rPr>
              <w:t xml:space="preserve">   2.2.1. </w:t>
            </w:r>
            <w:r w:rsidRPr="00F929AB">
              <w:rPr>
                <w:color w:val="000000"/>
              </w:rPr>
              <w:t xml:space="preserve">Габаритные размеры, мм, длина - ширина - высота: 271×190×82 </w:t>
            </w:r>
          </w:p>
        </w:tc>
      </w:tr>
      <w:tr w:rsidR="00F929AB" w:rsidRPr="00F929AB" w:rsidTr="00D63D72">
        <w:trPr>
          <w:trHeight w:val="227"/>
        </w:trPr>
        <w:tc>
          <w:tcPr>
            <w:tcW w:w="9356" w:type="dxa"/>
            <w:vAlign w:val="center"/>
          </w:tcPr>
          <w:p w:rsidR="00F929AB" w:rsidRPr="00F929AB" w:rsidRDefault="00F929AB" w:rsidP="00D63D72">
            <w:pPr>
              <w:widowControl w:val="0"/>
              <w:rPr>
                <w:bCs/>
              </w:rPr>
            </w:pPr>
            <w:r w:rsidRPr="00F929AB">
              <w:rPr>
                <w:bCs/>
              </w:rPr>
              <w:t xml:space="preserve">   2.2.2. Масса, кг, не более: 2,0 </w:t>
            </w:r>
          </w:p>
        </w:tc>
      </w:tr>
      <w:tr w:rsidR="00F929AB" w:rsidRPr="00F929AB" w:rsidTr="00D63D72">
        <w:trPr>
          <w:trHeight w:val="227"/>
        </w:trPr>
        <w:tc>
          <w:tcPr>
            <w:tcW w:w="9356" w:type="dxa"/>
            <w:vAlign w:val="center"/>
          </w:tcPr>
          <w:p w:rsidR="00F929AB" w:rsidRPr="00F929AB" w:rsidRDefault="00F929AB" w:rsidP="00D63D72">
            <w:pPr>
              <w:widowControl w:val="0"/>
              <w:shd w:val="clear" w:color="auto" w:fill="FFFFFF"/>
              <w:tabs>
                <w:tab w:val="left" w:pos="374"/>
              </w:tabs>
              <w:autoSpaceDE w:val="0"/>
              <w:autoSpaceDN w:val="0"/>
              <w:adjustRightInd w:val="0"/>
            </w:pPr>
            <w:r w:rsidRPr="00F929AB">
              <w:t xml:space="preserve">   2.2.3. </w:t>
            </w:r>
            <w:r w:rsidRPr="00F929AB">
              <w:rPr>
                <w:color w:val="000000"/>
              </w:rPr>
              <w:t>Крепление: Сплит-исполнение</w:t>
            </w:r>
          </w:p>
        </w:tc>
      </w:tr>
      <w:tr w:rsidR="00F929AB" w:rsidRPr="00F929AB" w:rsidTr="00D63D72">
        <w:trPr>
          <w:trHeight w:val="227"/>
        </w:trPr>
        <w:tc>
          <w:tcPr>
            <w:tcW w:w="9356" w:type="dxa"/>
            <w:vAlign w:val="center"/>
          </w:tcPr>
          <w:p w:rsidR="00F929AB" w:rsidRPr="00F929AB" w:rsidRDefault="00F929AB" w:rsidP="00D63D72">
            <w:pPr>
              <w:widowControl w:val="0"/>
            </w:pPr>
            <w:r w:rsidRPr="00F929AB">
              <w:t xml:space="preserve">   2.2.4. </w:t>
            </w:r>
            <w:r w:rsidRPr="00F929AB">
              <w:rPr>
                <w:color w:val="000000"/>
              </w:rPr>
              <w:t>Количество тарифов: не менее 4</w:t>
            </w:r>
          </w:p>
        </w:tc>
      </w:tr>
      <w:tr w:rsidR="00F929AB" w:rsidRPr="00F929AB" w:rsidTr="00D63D72">
        <w:trPr>
          <w:trHeight w:val="227"/>
        </w:trPr>
        <w:tc>
          <w:tcPr>
            <w:tcW w:w="9356" w:type="dxa"/>
            <w:vAlign w:val="center"/>
          </w:tcPr>
          <w:p w:rsidR="00F929AB" w:rsidRPr="00F929AB" w:rsidRDefault="00F929AB" w:rsidP="00D63D72">
            <w:pPr>
              <w:widowControl w:val="0"/>
            </w:pPr>
            <w:r w:rsidRPr="00F929AB">
              <w:t xml:space="preserve">   2.2.5. Реле отключения нагрузки: со встроенным реле</w:t>
            </w:r>
          </w:p>
        </w:tc>
      </w:tr>
      <w:tr w:rsidR="00F929AB" w:rsidRPr="00F929AB" w:rsidTr="00D63D72">
        <w:trPr>
          <w:trHeight w:val="227"/>
        </w:trPr>
        <w:tc>
          <w:tcPr>
            <w:tcW w:w="9356" w:type="dxa"/>
            <w:vAlign w:val="center"/>
          </w:tcPr>
          <w:p w:rsidR="00F929AB" w:rsidRPr="00F929AB" w:rsidRDefault="00F929AB" w:rsidP="00D63D72">
            <w:pPr>
              <w:widowControl w:val="0"/>
            </w:pPr>
            <w:r w:rsidRPr="00F929AB">
              <w:t xml:space="preserve">   2.2.6. </w:t>
            </w:r>
            <w:r w:rsidRPr="00F929AB">
              <w:rPr>
                <w:bCs/>
              </w:rPr>
              <w:t>Номинальное напряжение Uном, В</w:t>
            </w:r>
            <w:r w:rsidRPr="00F929AB">
              <w:t xml:space="preserve">: </w:t>
            </w:r>
            <w:r w:rsidRPr="00F929AB">
              <w:rPr>
                <w:bCs/>
              </w:rPr>
              <w:t xml:space="preserve"> 3×230/400</w:t>
            </w:r>
          </w:p>
        </w:tc>
      </w:tr>
      <w:tr w:rsidR="00F929AB" w:rsidRPr="00F929AB" w:rsidTr="00D63D72">
        <w:trPr>
          <w:trHeight w:val="227"/>
        </w:trPr>
        <w:tc>
          <w:tcPr>
            <w:tcW w:w="9356" w:type="dxa"/>
            <w:vAlign w:val="center"/>
          </w:tcPr>
          <w:p w:rsidR="00F929AB" w:rsidRPr="00F929AB" w:rsidRDefault="00F929AB" w:rsidP="00D63D72">
            <w:pPr>
              <w:widowControl w:val="0"/>
            </w:pPr>
            <w:r w:rsidRPr="00F929AB">
              <w:t xml:space="preserve">   2.2.7. П</w:t>
            </w:r>
            <w:r w:rsidRPr="00F929AB">
              <w:rPr>
                <w:bCs/>
              </w:rPr>
              <w:t>редельный рабочий диапазон напряжений, В: от 0,8•Uном до 1,2•Uном</w:t>
            </w:r>
          </w:p>
        </w:tc>
      </w:tr>
      <w:tr w:rsidR="00F929AB" w:rsidRPr="00F929AB" w:rsidTr="00D63D72">
        <w:trPr>
          <w:trHeight w:val="227"/>
        </w:trPr>
        <w:tc>
          <w:tcPr>
            <w:tcW w:w="9356" w:type="dxa"/>
            <w:vAlign w:val="center"/>
          </w:tcPr>
          <w:p w:rsidR="00F929AB" w:rsidRPr="00F929AB" w:rsidRDefault="00F929AB" w:rsidP="00D63D72">
            <w:pPr>
              <w:widowControl w:val="0"/>
            </w:pPr>
            <w:r w:rsidRPr="00F929AB">
              <w:t xml:space="preserve">   2.2.8. Базовый ток Iб, А: не менее 10</w:t>
            </w:r>
          </w:p>
        </w:tc>
      </w:tr>
      <w:tr w:rsidR="00F929AB" w:rsidRPr="00F929AB" w:rsidTr="00D63D72">
        <w:trPr>
          <w:trHeight w:val="227"/>
        </w:trPr>
        <w:tc>
          <w:tcPr>
            <w:tcW w:w="9356" w:type="dxa"/>
            <w:vAlign w:val="center"/>
          </w:tcPr>
          <w:p w:rsidR="00F929AB" w:rsidRPr="00F929AB" w:rsidRDefault="00F929AB" w:rsidP="00D63D72">
            <w:pPr>
              <w:widowControl w:val="0"/>
            </w:pPr>
            <w:r w:rsidRPr="00F929AB">
              <w:t xml:space="preserve">   2.2.9. Номинальный ток Iном, А: не менее 10</w:t>
            </w:r>
          </w:p>
        </w:tc>
      </w:tr>
      <w:tr w:rsidR="00F929AB" w:rsidRPr="00F929AB" w:rsidTr="00D63D72">
        <w:trPr>
          <w:trHeight w:val="227"/>
        </w:trPr>
        <w:tc>
          <w:tcPr>
            <w:tcW w:w="9356" w:type="dxa"/>
            <w:vAlign w:val="center"/>
          </w:tcPr>
          <w:p w:rsidR="00F929AB" w:rsidRPr="00F929AB" w:rsidRDefault="00F929AB" w:rsidP="00D63D72">
            <w:pPr>
              <w:widowControl w:val="0"/>
            </w:pPr>
            <w:r w:rsidRPr="00F929AB">
              <w:t xml:space="preserve">   2.2.10. Максимальный ток Iмакс, А: не менее 100</w:t>
            </w:r>
          </w:p>
        </w:tc>
      </w:tr>
      <w:tr w:rsidR="00F929AB" w:rsidRPr="00F929AB" w:rsidTr="00D63D72">
        <w:trPr>
          <w:trHeight w:val="227"/>
        </w:trPr>
        <w:tc>
          <w:tcPr>
            <w:tcW w:w="9356" w:type="dxa"/>
            <w:vAlign w:val="center"/>
          </w:tcPr>
          <w:p w:rsidR="00F929AB" w:rsidRPr="00F929AB" w:rsidRDefault="00F929AB" w:rsidP="00D63D72">
            <w:pPr>
              <w:widowControl w:val="0"/>
            </w:pPr>
            <w:r w:rsidRPr="00F929AB">
              <w:t xml:space="preserve">   2.2.11. Номинальное значение частоты сети, Гц: не более 50±0,5</w:t>
            </w:r>
          </w:p>
        </w:tc>
      </w:tr>
      <w:tr w:rsidR="00F929AB" w:rsidRPr="00F929AB" w:rsidTr="00D63D72">
        <w:trPr>
          <w:trHeight w:val="227"/>
        </w:trPr>
        <w:tc>
          <w:tcPr>
            <w:tcW w:w="9356" w:type="dxa"/>
            <w:vAlign w:val="center"/>
          </w:tcPr>
          <w:p w:rsidR="00F929AB" w:rsidRPr="00F929AB" w:rsidRDefault="00F929AB" w:rsidP="00D63D72">
            <w:pPr>
              <w:widowControl w:val="0"/>
            </w:pPr>
            <w:r w:rsidRPr="00F929AB">
              <w:t xml:space="preserve">   2.2.12. Диапазон измерения фазного / линейного напряжения переменного тока, В: </w:t>
            </w:r>
          </w:p>
          <w:p w:rsidR="00F929AB" w:rsidRPr="00F929AB" w:rsidRDefault="00F929AB" w:rsidP="00D63D72">
            <w:pPr>
              <w:widowControl w:val="0"/>
            </w:pPr>
            <w:r w:rsidRPr="00F929AB">
              <w:t>от 0,8•Uном до 1,2•Uном</w:t>
            </w:r>
          </w:p>
        </w:tc>
      </w:tr>
      <w:tr w:rsidR="00F929AB" w:rsidRPr="00F929AB" w:rsidTr="00D63D72">
        <w:trPr>
          <w:trHeight w:val="227"/>
        </w:trPr>
        <w:tc>
          <w:tcPr>
            <w:tcW w:w="9356" w:type="dxa"/>
            <w:vAlign w:val="center"/>
          </w:tcPr>
          <w:p w:rsidR="00F929AB" w:rsidRPr="00F929AB" w:rsidRDefault="00F929AB" w:rsidP="00D63D72">
            <w:pPr>
              <w:widowControl w:val="0"/>
            </w:pPr>
            <w:r w:rsidRPr="00F929AB">
              <w:t xml:space="preserve">   2.2.13. Пределы допускаемой основной относительной погрешности измерения фазного / линейного напряжения переменного тока, %: не более ± 0,5</w:t>
            </w:r>
          </w:p>
        </w:tc>
      </w:tr>
      <w:tr w:rsidR="00F929AB" w:rsidRPr="00F929AB" w:rsidTr="00D63D72">
        <w:trPr>
          <w:trHeight w:val="227"/>
        </w:trPr>
        <w:tc>
          <w:tcPr>
            <w:tcW w:w="9356" w:type="dxa"/>
            <w:vAlign w:val="center"/>
          </w:tcPr>
          <w:p w:rsidR="00F929AB" w:rsidRPr="00F929AB" w:rsidRDefault="00F929AB" w:rsidP="00D63D72">
            <w:pPr>
              <w:widowControl w:val="0"/>
            </w:pPr>
            <w:r w:rsidRPr="00F929AB">
              <w:t xml:space="preserve">   2.2.14. Диапазон измерения силы переменного тока, А: от 0,01•Iном до 1,5•Iном</w:t>
            </w:r>
          </w:p>
        </w:tc>
      </w:tr>
      <w:tr w:rsidR="00F929AB" w:rsidRPr="00F929AB" w:rsidTr="00D63D72">
        <w:trPr>
          <w:trHeight w:val="227"/>
        </w:trPr>
        <w:tc>
          <w:tcPr>
            <w:tcW w:w="9356" w:type="dxa"/>
            <w:vAlign w:val="center"/>
          </w:tcPr>
          <w:p w:rsidR="00F929AB" w:rsidRPr="00F929AB" w:rsidRDefault="00F929AB" w:rsidP="00D63D72">
            <w:pPr>
              <w:widowControl w:val="0"/>
            </w:pPr>
            <w:r w:rsidRPr="00F929AB">
              <w:t xml:space="preserve">   2.2.15. Пределы допускаемой основной относительной погрешности измерения силы переменного тока, %: не более ± 0,5</w:t>
            </w:r>
          </w:p>
        </w:tc>
      </w:tr>
      <w:tr w:rsidR="00F929AB" w:rsidRPr="00F929AB" w:rsidTr="00D63D72">
        <w:trPr>
          <w:trHeight w:val="227"/>
        </w:trPr>
        <w:tc>
          <w:tcPr>
            <w:tcW w:w="9356" w:type="dxa"/>
            <w:vAlign w:val="center"/>
          </w:tcPr>
          <w:p w:rsidR="00F929AB" w:rsidRPr="00F929AB" w:rsidRDefault="00F929AB" w:rsidP="00D63D72">
            <w:pPr>
              <w:widowControl w:val="0"/>
            </w:pPr>
            <w:r w:rsidRPr="00F929AB">
              <w:t xml:space="preserve">   2.2.16. Диапазон измерения частоты переменного тока, Гц: от 42,5 до 57,5</w:t>
            </w:r>
          </w:p>
        </w:tc>
      </w:tr>
      <w:tr w:rsidR="00F929AB" w:rsidRPr="00F929AB" w:rsidTr="00D63D72">
        <w:trPr>
          <w:trHeight w:val="227"/>
        </w:trPr>
        <w:tc>
          <w:tcPr>
            <w:tcW w:w="9356" w:type="dxa"/>
            <w:vAlign w:val="center"/>
          </w:tcPr>
          <w:p w:rsidR="00F929AB" w:rsidRPr="00F929AB" w:rsidRDefault="00F929AB" w:rsidP="00D63D72">
            <w:pPr>
              <w:widowControl w:val="0"/>
            </w:pPr>
            <w:r w:rsidRPr="00F929AB">
              <w:t xml:space="preserve">   2.2.17. Пределы допускаемой основной абсолютной погрешности измерения частоты переменного тока, Гц: не более ± 0,01</w:t>
            </w:r>
          </w:p>
        </w:tc>
      </w:tr>
      <w:tr w:rsidR="00F929AB" w:rsidRPr="00F929AB" w:rsidTr="00D63D72">
        <w:trPr>
          <w:trHeight w:val="227"/>
        </w:trPr>
        <w:tc>
          <w:tcPr>
            <w:tcW w:w="9356" w:type="dxa"/>
            <w:vAlign w:val="center"/>
          </w:tcPr>
          <w:p w:rsidR="00F929AB" w:rsidRPr="00F929AB" w:rsidRDefault="00F929AB" w:rsidP="00D63D72">
            <w:pPr>
              <w:widowControl w:val="0"/>
            </w:pPr>
            <w:r w:rsidRPr="00F929AB">
              <w:t xml:space="preserve">   2.2.18. Пределы допускаемой основной абсолютной погрешности измерений коэффициента мощности: не более ± 0,02</w:t>
            </w:r>
          </w:p>
        </w:tc>
      </w:tr>
      <w:tr w:rsidR="00F929AB" w:rsidRPr="00F929AB" w:rsidTr="00D63D72">
        <w:trPr>
          <w:trHeight w:val="227"/>
        </w:trPr>
        <w:tc>
          <w:tcPr>
            <w:tcW w:w="9356" w:type="dxa"/>
            <w:vAlign w:val="center"/>
          </w:tcPr>
          <w:p w:rsidR="00F929AB" w:rsidRPr="00F929AB" w:rsidRDefault="00F929AB" w:rsidP="00D63D72">
            <w:pPr>
              <w:widowControl w:val="0"/>
            </w:pPr>
            <w:r w:rsidRPr="00F929AB">
              <w:t xml:space="preserve">   2.2.19. Н</w:t>
            </w:r>
            <w:r w:rsidRPr="00F929AB">
              <w:rPr>
                <w:bCs/>
              </w:rPr>
              <w:t>апряжение питания от встроенного источника постоянного тока, В: не менее 2</w:t>
            </w:r>
          </w:p>
        </w:tc>
      </w:tr>
      <w:tr w:rsidR="00F929AB" w:rsidRPr="00F929AB" w:rsidTr="00D63D72">
        <w:trPr>
          <w:trHeight w:val="227"/>
        </w:trPr>
        <w:tc>
          <w:tcPr>
            <w:tcW w:w="9356" w:type="dxa"/>
            <w:vAlign w:val="center"/>
          </w:tcPr>
          <w:p w:rsidR="00F929AB" w:rsidRPr="00F929AB" w:rsidRDefault="00F929AB" w:rsidP="00D63D72">
            <w:pPr>
              <w:widowControl w:val="0"/>
            </w:pPr>
            <w:r w:rsidRPr="00F929AB">
              <w:t xml:space="preserve">   2.2.20. Средняя наработка счетчика на отказ, ч: не менее 280000</w:t>
            </w:r>
          </w:p>
        </w:tc>
      </w:tr>
      <w:tr w:rsidR="00F929AB" w:rsidRPr="00F929AB" w:rsidTr="00D63D72">
        <w:trPr>
          <w:trHeight w:val="227"/>
        </w:trPr>
        <w:tc>
          <w:tcPr>
            <w:tcW w:w="9356" w:type="dxa"/>
            <w:vAlign w:val="center"/>
          </w:tcPr>
          <w:p w:rsidR="00F929AB" w:rsidRPr="00F929AB" w:rsidRDefault="00F929AB" w:rsidP="00D63D72">
            <w:pPr>
              <w:widowControl w:val="0"/>
              <w:rPr>
                <w:color w:val="000000"/>
              </w:rPr>
            </w:pPr>
            <w:r w:rsidRPr="00F929AB">
              <w:rPr>
                <w:color w:val="000000"/>
              </w:rPr>
              <w:t xml:space="preserve">   2.2.21. Срок службы встроенного источника постоянного тока, лет, не менее: 16</w:t>
            </w:r>
          </w:p>
        </w:tc>
      </w:tr>
      <w:tr w:rsidR="00F929AB" w:rsidRPr="00F929AB" w:rsidTr="00D63D72">
        <w:trPr>
          <w:trHeight w:val="227"/>
        </w:trPr>
        <w:tc>
          <w:tcPr>
            <w:tcW w:w="9356" w:type="dxa"/>
            <w:vAlign w:val="center"/>
          </w:tcPr>
          <w:p w:rsidR="00F929AB" w:rsidRPr="00F929AB" w:rsidRDefault="00F929AB" w:rsidP="00D63D72">
            <w:pPr>
              <w:widowControl w:val="0"/>
              <w:rPr>
                <w:color w:val="000000"/>
              </w:rPr>
            </w:pPr>
            <w:r w:rsidRPr="00F929AB">
              <w:rPr>
                <w:color w:val="000000"/>
              </w:rPr>
              <w:t xml:space="preserve">   2.2.22. Длительность хранения информации при отключении питания, лет, не менее: 30</w:t>
            </w:r>
          </w:p>
        </w:tc>
      </w:tr>
      <w:tr w:rsidR="00F929AB" w:rsidRPr="00F929AB" w:rsidTr="00D63D72">
        <w:trPr>
          <w:trHeight w:val="227"/>
        </w:trPr>
        <w:tc>
          <w:tcPr>
            <w:tcW w:w="9356" w:type="dxa"/>
            <w:vAlign w:val="center"/>
          </w:tcPr>
          <w:p w:rsidR="00F929AB" w:rsidRPr="00F929AB" w:rsidRDefault="00F929AB" w:rsidP="00D63D72">
            <w:pPr>
              <w:widowControl w:val="0"/>
              <w:rPr>
                <w:color w:val="000000"/>
              </w:rPr>
            </w:pPr>
            <w:r w:rsidRPr="00F929AB">
              <w:rPr>
                <w:color w:val="000000"/>
              </w:rPr>
              <w:t xml:space="preserve">   2.2.23. Средняя наработка счетчика на отказ, ч, не менее: 280000</w:t>
            </w:r>
          </w:p>
        </w:tc>
      </w:tr>
      <w:tr w:rsidR="00F929AB" w:rsidRPr="00F929AB" w:rsidTr="00D63D72">
        <w:trPr>
          <w:trHeight w:val="227"/>
        </w:trPr>
        <w:tc>
          <w:tcPr>
            <w:tcW w:w="9356" w:type="dxa"/>
            <w:vAlign w:val="center"/>
          </w:tcPr>
          <w:p w:rsidR="00F929AB" w:rsidRPr="00F929AB" w:rsidRDefault="00F929AB" w:rsidP="00D63D72">
            <w:pPr>
              <w:widowControl w:val="0"/>
              <w:rPr>
                <w:color w:val="000000"/>
              </w:rPr>
            </w:pPr>
            <w:r w:rsidRPr="00F929AB">
              <w:rPr>
                <w:color w:val="000000"/>
              </w:rPr>
              <w:t xml:space="preserve">   2.2.24. Средний срок службы, лет, не менее: 30</w:t>
            </w:r>
          </w:p>
        </w:tc>
      </w:tr>
      <w:tr w:rsidR="00F929AB" w:rsidRPr="00F929AB" w:rsidTr="00D63D72">
        <w:trPr>
          <w:trHeight w:val="227"/>
        </w:trPr>
        <w:tc>
          <w:tcPr>
            <w:tcW w:w="9356" w:type="dxa"/>
            <w:vAlign w:val="center"/>
          </w:tcPr>
          <w:p w:rsidR="00F929AB" w:rsidRPr="00F929AB" w:rsidRDefault="00F929AB" w:rsidP="00D63D72">
            <w:pPr>
              <w:widowControl w:val="0"/>
              <w:rPr>
                <w:color w:val="000000"/>
              </w:rPr>
            </w:pPr>
            <w:r w:rsidRPr="00F929AB">
              <w:rPr>
                <w:color w:val="000000"/>
              </w:rPr>
              <w:t xml:space="preserve">   2.2.25. Степень защиты по ГОСТ 14254-2015: не менее IP54</w:t>
            </w:r>
          </w:p>
        </w:tc>
      </w:tr>
      <w:tr w:rsidR="00F929AB" w:rsidRPr="00F929AB" w:rsidTr="00D63D72">
        <w:trPr>
          <w:trHeight w:val="227"/>
        </w:trPr>
        <w:tc>
          <w:tcPr>
            <w:tcW w:w="9356" w:type="dxa"/>
            <w:vAlign w:val="center"/>
          </w:tcPr>
          <w:p w:rsidR="00F929AB" w:rsidRPr="00F929AB" w:rsidRDefault="00F929AB" w:rsidP="00D63D72">
            <w:pPr>
              <w:widowControl w:val="0"/>
            </w:pPr>
            <w:r w:rsidRPr="00F929AB">
              <w:t xml:space="preserve">2.3. Наличие встроенного </w:t>
            </w:r>
            <w:r w:rsidRPr="00F929AB">
              <w:rPr>
                <w:color w:val="000000"/>
              </w:rPr>
              <w:t>радио модуля</w:t>
            </w:r>
            <w:r w:rsidRPr="00F929AB">
              <w:t>: Да</w:t>
            </w:r>
          </w:p>
        </w:tc>
      </w:tr>
      <w:tr w:rsidR="00F929AB" w:rsidRPr="00F929AB" w:rsidTr="00D63D72">
        <w:trPr>
          <w:trHeight w:val="227"/>
        </w:trPr>
        <w:tc>
          <w:tcPr>
            <w:tcW w:w="9356" w:type="dxa"/>
            <w:vAlign w:val="center"/>
          </w:tcPr>
          <w:p w:rsidR="00F929AB" w:rsidRPr="00F929AB" w:rsidRDefault="00F929AB" w:rsidP="00D63D72">
            <w:pPr>
              <w:widowControl w:val="0"/>
            </w:pPr>
            <w:r w:rsidRPr="00F929AB">
              <w:t xml:space="preserve">2.4. Характеристики встроенного </w:t>
            </w:r>
            <w:r w:rsidRPr="00F929AB">
              <w:rPr>
                <w:color w:val="000000"/>
              </w:rPr>
              <w:t>радио модуля</w:t>
            </w:r>
            <w:r w:rsidRPr="00F929AB">
              <w:t>:</w:t>
            </w:r>
          </w:p>
        </w:tc>
      </w:tr>
      <w:tr w:rsidR="00F929AB" w:rsidRPr="00F929AB" w:rsidTr="00D63D72">
        <w:trPr>
          <w:trHeight w:val="227"/>
        </w:trPr>
        <w:tc>
          <w:tcPr>
            <w:tcW w:w="9356" w:type="dxa"/>
            <w:vAlign w:val="center"/>
          </w:tcPr>
          <w:p w:rsidR="00F929AB" w:rsidRPr="00F929AB" w:rsidRDefault="00F929AB" w:rsidP="00D63D72">
            <w:pPr>
              <w:widowControl w:val="0"/>
              <w:rPr>
                <w:color w:val="000000"/>
              </w:rPr>
            </w:pPr>
            <w:r w:rsidRPr="00F929AB">
              <w:rPr>
                <w:color w:val="000000"/>
              </w:rPr>
              <w:t xml:space="preserve">   2.4.1. Батарея: 1/2АA-типа;  напряжение 3,6 В</w:t>
            </w:r>
          </w:p>
        </w:tc>
      </w:tr>
      <w:tr w:rsidR="00F929AB" w:rsidRPr="00F929AB" w:rsidTr="00D63D72">
        <w:trPr>
          <w:trHeight w:val="227"/>
        </w:trPr>
        <w:tc>
          <w:tcPr>
            <w:tcW w:w="9356" w:type="dxa"/>
            <w:vAlign w:val="center"/>
          </w:tcPr>
          <w:p w:rsidR="00F929AB" w:rsidRPr="00F929AB" w:rsidRDefault="00F929AB" w:rsidP="00D63D72">
            <w:pPr>
              <w:widowControl w:val="0"/>
              <w:rPr>
                <w:color w:val="000000"/>
              </w:rPr>
            </w:pPr>
            <w:r w:rsidRPr="00F929AB">
              <w:rPr>
                <w:color w:val="000000"/>
              </w:rPr>
              <w:t xml:space="preserve">   2.4.2. Мощность передачи: не более 25 мВт</w:t>
            </w:r>
          </w:p>
        </w:tc>
      </w:tr>
      <w:tr w:rsidR="00F929AB" w:rsidRPr="00F929AB" w:rsidTr="00D63D72">
        <w:trPr>
          <w:trHeight w:val="227"/>
        </w:trPr>
        <w:tc>
          <w:tcPr>
            <w:tcW w:w="9356" w:type="dxa"/>
            <w:vAlign w:val="center"/>
          </w:tcPr>
          <w:p w:rsidR="00F929AB" w:rsidRPr="00F929AB" w:rsidRDefault="00F929AB" w:rsidP="00D63D72">
            <w:pPr>
              <w:widowControl w:val="0"/>
              <w:rPr>
                <w:color w:val="000000"/>
              </w:rPr>
            </w:pPr>
            <w:r w:rsidRPr="00F929AB">
              <w:rPr>
                <w:color w:val="000000"/>
              </w:rPr>
              <w:t xml:space="preserve">   2.4.3. </w:t>
            </w:r>
            <w:r w:rsidRPr="00F929AB">
              <w:t>Протокол: NB-Fi, сверх помехоустойчивый</w:t>
            </w:r>
          </w:p>
        </w:tc>
      </w:tr>
      <w:tr w:rsidR="00F929AB" w:rsidRPr="00F929AB" w:rsidTr="00D63D72">
        <w:trPr>
          <w:trHeight w:val="227"/>
        </w:trPr>
        <w:tc>
          <w:tcPr>
            <w:tcW w:w="9356" w:type="dxa"/>
            <w:vAlign w:val="center"/>
          </w:tcPr>
          <w:p w:rsidR="00F929AB" w:rsidRPr="00F929AB" w:rsidRDefault="00F929AB" w:rsidP="00D63D72">
            <w:pPr>
              <w:widowControl w:val="0"/>
            </w:pPr>
            <w:r w:rsidRPr="00F929AB">
              <w:t xml:space="preserve">      2.4.3.1. Шифрование данных (на всём пути передачи данных, с уникальными ключами для каждого устройства), бит: не менее 256 </w:t>
            </w:r>
          </w:p>
        </w:tc>
      </w:tr>
      <w:tr w:rsidR="00F929AB" w:rsidRPr="00F929AB" w:rsidTr="00D63D72">
        <w:trPr>
          <w:trHeight w:val="227"/>
        </w:trPr>
        <w:tc>
          <w:tcPr>
            <w:tcW w:w="9356" w:type="dxa"/>
            <w:vAlign w:val="center"/>
          </w:tcPr>
          <w:p w:rsidR="00F929AB" w:rsidRPr="00F929AB" w:rsidRDefault="00F929AB" w:rsidP="00D63D72">
            <w:pPr>
              <w:widowControl w:val="0"/>
            </w:pPr>
            <w:r w:rsidRPr="00F929AB">
              <w:t xml:space="preserve">      2.4.3.2. Скорость передачи данных, бит/сек: не менее 50</w:t>
            </w:r>
          </w:p>
        </w:tc>
      </w:tr>
      <w:tr w:rsidR="00F929AB" w:rsidRPr="00F929AB" w:rsidTr="00D63D72">
        <w:trPr>
          <w:trHeight w:val="227"/>
        </w:trPr>
        <w:tc>
          <w:tcPr>
            <w:tcW w:w="9356" w:type="dxa"/>
            <w:vAlign w:val="center"/>
          </w:tcPr>
          <w:p w:rsidR="00F929AB" w:rsidRPr="00F929AB" w:rsidRDefault="00F929AB" w:rsidP="00D63D72">
            <w:pPr>
              <w:widowControl w:val="0"/>
            </w:pPr>
            <w:r w:rsidRPr="00F929AB">
              <w:t xml:space="preserve">      2.4.3.3. Подавление помехи на соседних каналах, дБм: не менее - 50</w:t>
            </w:r>
          </w:p>
        </w:tc>
      </w:tr>
      <w:tr w:rsidR="00F929AB" w:rsidRPr="00F929AB" w:rsidTr="00D63D72">
        <w:trPr>
          <w:trHeight w:val="227"/>
        </w:trPr>
        <w:tc>
          <w:tcPr>
            <w:tcW w:w="9356" w:type="dxa"/>
            <w:vAlign w:val="center"/>
          </w:tcPr>
          <w:p w:rsidR="00F929AB" w:rsidRPr="00F929AB" w:rsidRDefault="00F929AB" w:rsidP="00D63D72">
            <w:pPr>
              <w:widowControl w:val="0"/>
            </w:pPr>
            <w:r w:rsidRPr="00F929AB">
              <w:t xml:space="preserve">      2.4.3.4. Помехоустойчивое кодирование: избыточность кода не менее 1/2</w:t>
            </w:r>
          </w:p>
        </w:tc>
      </w:tr>
      <w:tr w:rsidR="00F929AB" w:rsidRPr="00F929AB" w:rsidTr="00D63D72">
        <w:trPr>
          <w:trHeight w:val="227"/>
        </w:trPr>
        <w:tc>
          <w:tcPr>
            <w:tcW w:w="9356" w:type="dxa"/>
            <w:vAlign w:val="center"/>
          </w:tcPr>
          <w:p w:rsidR="00F929AB" w:rsidRPr="00F929AB" w:rsidRDefault="00F929AB" w:rsidP="00D63D72">
            <w:pPr>
              <w:widowControl w:val="0"/>
            </w:pPr>
            <w:r w:rsidRPr="00F929AB">
              <w:t xml:space="preserve">      2.4.3.5. Количество доступных частотных каналов: не менее 500</w:t>
            </w:r>
          </w:p>
        </w:tc>
      </w:tr>
      <w:tr w:rsidR="00F929AB" w:rsidRPr="00F929AB" w:rsidTr="00D63D72">
        <w:trPr>
          <w:trHeight w:val="227"/>
        </w:trPr>
        <w:tc>
          <w:tcPr>
            <w:tcW w:w="9356" w:type="dxa"/>
            <w:vAlign w:val="center"/>
          </w:tcPr>
          <w:p w:rsidR="00F929AB" w:rsidRPr="00F929AB" w:rsidRDefault="00F929AB" w:rsidP="00D63D72">
            <w:pPr>
              <w:widowControl w:val="0"/>
            </w:pPr>
            <w:r w:rsidRPr="00F929AB">
              <w:t xml:space="preserve">      2.4.3.6. Частотный диапазон, МГц.: 868,7 – 869,2 , не требует лицензирования</w:t>
            </w:r>
          </w:p>
        </w:tc>
      </w:tr>
      <w:tr w:rsidR="00F929AB" w:rsidRPr="00F929AB" w:rsidTr="00D63D72">
        <w:trPr>
          <w:trHeight w:val="227"/>
        </w:trPr>
        <w:tc>
          <w:tcPr>
            <w:tcW w:w="9356" w:type="dxa"/>
            <w:vAlign w:val="center"/>
          </w:tcPr>
          <w:p w:rsidR="00F929AB" w:rsidRPr="00F929AB" w:rsidRDefault="00F929AB" w:rsidP="00D63D72">
            <w:pPr>
              <w:widowControl w:val="0"/>
            </w:pPr>
            <w:r w:rsidRPr="00F929AB">
              <w:t xml:space="preserve">      2.4.3.7. Модуляция сигнала: дифференциальная фазовая двухпозиционная (DBPSK)</w:t>
            </w:r>
          </w:p>
        </w:tc>
      </w:tr>
      <w:tr w:rsidR="00F929AB" w:rsidRPr="00F929AB" w:rsidTr="00D63D72">
        <w:trPr>
          <w:trHeight w:val="227"/>
        </w:trPr>
        <w:tc>
          <w:tcPr>
            <w:tcW w:w="9356" w:type="dxa"/>
            <w:vAlign w:val="center"/>
          </w:tcPr>
          <w:p w:rsidR="00F929AB" w:rsidRPr="00F929AB" w:rsidRDefault="00F929AB" w:rsidP="00D63D72">
            <w:pPr>
              <w:widowControl w:val="0"/>
              <w:rPr>
                <w:color w:val="000000"/>
              </w:rPr>
            </w:pPr>
            <w:r w:rsidRPr="00F929AB">
              <w:rPr>
                <w:color w:val="000000"/>
              </w:rPr>
              <w:t>2.5. Комплектация:</w:t>
            </w:r>
          </w:p>
        </w:tc>
      </w:tr>
      <w:tr w:rsidR="00F929AB" w:rsidRPr="00F929AB" w:rsidTr="00D63D72">
        <w:trPr>
          <w:trHeight w:val="227"/>
        </w:trPr>
        <w:tc>
          <w:tcPr>
            <w:tcW w:w="9356" w:type="dxa"/>
            <w:vAlign w:val="center"/>
          </w:tcPr>
          <w:p w:rsidR="00F929AB" w:rsidRPr="00F929AB" w:rsidRDefault="00F929AB" w:rsidP="00D63D72">
            <w:pPr>
              <w:widowControl w:val="0"/>
              <w:rPr>
                <w:color w:val="000000"/>
              </w:rPr>
            </w:pPr>
            <w:r w:rsidRPr="00F929AB">
              <w:rPr>
                <w:color w:val="000000"/>
              </w:rPr>
              <w:t xml:space="preserve">   2.5.1. Электросчётчик трёхфазный с встроенным NB-Fi радио модулем (максимальный ток 100 А): 1 шт.</w:t>
            </w:r>
          </w:p>
        </w:tc>
      </w:tr>
      <w:tr w:rsidR="00F929AB" w:rsidRPr="00F929AB" w:rsidTr="00D63D72">
        <w:trPr>
          <w:trHeight w:val="227"/>
        </w:trPr>
        <w:tc>
          <w:tcPr>
            <w:tcW w:w="9356" w:type="dxa"/>
            <w:vAlign w:val="center"/>
          </w:tcPr>
          <w:p w:rsidR="00F929AB" w:rsidRPr="00F929AB" w:rsidRDefault="00F929AB" w:rsidP="00D63D72">
            <w:pPr>
              <w:widowControl w:val="0"/>
              <w:rPr>
                <w:color w:val="000000"/>
              </w:rPr>
            </w:pPr>
            <w:r w:rsidRPr="00F929AB">
              <w:rPr>
                <w:color w:val="000000"/>
              </w:rPr>
              <w:t xml:space="preserve">   2.5.2. Паспорт: 1 экз.</w:t>
            </w:r>
          </w:p>
        </w:tc>
      </w:tr>
      <w:tr w:rsidR="00F929AB" w:rsidRPr="00F929AB" w:rsidTr="00D63D72">
        <w:trPr>
          <w:trHeight w:val="227"/>
        </w:trPr>
        <w:tc>
          <w:tcPr>
            <w:tcW w:w="9356" w:type="dxa"/>
            <w:vAlign w:val="center"/>
          </w:tcPr>
          <w:p w:rsidR="00F929AB" w:rsidRPr="00F929AB" w:rsidRDefault="00F929AB" w:rsidP="00D63D72">
            <w:pPr>
              <w:widowControl w:val="0"/>
              <w:rPr>
                <w:color w:val="000000"/>
              </w:rPr>
            </w:pPr>
            <w:r w:rsidRPr="00F929AB">
              <w:rPr>
                <w:color w:val="000000"/>
              </w:rPr>
              <w:t xml:space="preserve">   2.5.3. Руководство по эксплуатации: 1 экз.</w:t>
            </w:r>
          </w:p>
        </w:tc>
      </w:tr>
      <w:tr w:rsidR="00F929AB" w:rsidRPr="00F929AB" w:rsidTr="00D63D72">
        <w:trPr>
          <w:trHeight w:val="227"/>
        </w:trPr>
        <w:tc>
          <w:tcPr>
            <w:tcW w:w="9356" w:type="dxa"/>
            <w:vAlign w:val="center"/>
          </w:tcPr>
          <w:p w:rsidR="00F929AB" w:rsidRPr="00F929AB" w:rsidRDefault="00F929AB" w:rsidP="00D63D72">
            <w:pPr>
              <w:widowControl w:val="0"/>
              <w:rPr>
                <w:color w:val="000000"/>
              </w:rPr>
            </w:pPr>
            <w:r w:rsidRPr="00F929AB">
              <w:rPr>
                <w:color w:val="000000"/>
              </w:rPr>
              <w:t xml:space="preserve">   2.5.4. Методика поверки: 1 экз.</w:t>
            </w:r>
          </w:p>
        </w:tc>
      </w:tr>
      <w:tr w:rsidR="00F929AB" w:rsidRPr="00F929AB" w:rsidTr="00D63D72">
        <w:trPr>
          <w:trHeight w:val="227"/>
        </w:trPr>
        <w:tc>
          <w:tcPr>
            <w:tcW w:w="9356" w:type="dxa"/>
            <w:vAlign w:val="center"/>
          </w:tcPr>
          <w:p w:rsidR="00F929AB" w:rsidRPr="00F929AB" w:rsidRDefault="00F929AB" w:rsidP="00D63D72">
            <w:pPr>
              <w:widowControl w:val="0"/>
              <w:rPr>
                <w:color w:val="000000"/>
              </w:rPr>
            </w:pPr>
            <w:r w:rsidRPr="00F929AB">
              <w:rPr>
                <w:color w:val="000000"/>
              </w:rPr>
              <w:t xml:space="preserve">   2.5.5. Комплект монтажных изделий: 1 комплект.</w:t>
            </w:r>
          </w:p>
        </w:tc>
      </w:tr>
      <w:tr w:rsidR="00F929AB" w:rsidRPr="00F929AB" w:rsidTr="00D63D72">
        <w:trPr>
          <w:trHeight w:val="227"/>
        </w:trPr>
        <w:tc>
          <w:tcPr>
            <w:tcW w:w="9356" w:type="dxa"/>
            <w:vAlign w:val="center"/>
          </w:tcPr>
          <w:p w:rsidR="00F929AB" w:rsidRPr="00F929AB" w:rsidRDefault="00F929AB" w:rsidP="00D63D72">
            <w:pPr>
              <w:widowControl w:val="0"/>
              <w:rPr>
                <w:color w:val="000000"/>
              </w:rPr>
            </w:pPr>
            <w:r w:rsidRPr="00F929AB">
              <w:rPr>
                <w:color w:val="000000"/>
              </w:rPr>
              <w:t>2.6. Гарантия (с момента ввода в эксплуатацию), мес.: 60  мес.</w:t>
            </w:r>
          </w:p>
        </w:tc>
      </w:tr>
    </w:tbl>
    <w:p w:rsidR="00F929AB" w:rsidRPr="00F929AB" w:rsidRDefault="00F929AB" w:rsidP="00F929AB">
      <w:pPr>
        <w:tabs>
          <w:tab w:val="left" w:pos="567"/>
        </w:tabs>
        <w:ind w:left="142" w:firstLine="709"/>
        <w:rPr>
          <w:b/>
          <w:bCs/>
          <w:u w:val="single"/>
        </w:rPr>
      </w:pPr>
    </w:p>
    <w:p w:rsidR="00F929AB" w:rsidRPr="00F929AB" w:rsidRDefault="00F929AB" w:rsidP="00F929AB">
      <w:pPr>
        <w:autoSpaceDE w:val="0"/>
        <w:autoSpaceDN w:val="0"/>
        <w:ind w:firstLine="708"/>
        <w:rPr>
          <w:b/>
          <w:bCs/>
        </w:rPr>
      </w:pPr>
      <w:r w:rsidRPr="00F929AB">
        <w:rPr>
          <w:b/>
          <w:bCs/>
        </w:rPr>
        <w:t xml:space="preserve">3. </w:t>
      </w:r>
      <w:r w:rsidRPr="00F929AB">
        <w:rPr>
          <w:b/>
          <w:bCs/>
          <w:u w:val="single"/>
        </w:rPr>
        <w:t xml:space="preserve">Общие требования и технические характеристики </w:t>
      </w:r>
      <w:r w:rsidRPr="00F929AB">
        <w:rPr>
          <w:b/>
          <w:bCs/>
          <w:color w:val="000000"/>
          <w:u w:val="single"/>
        </w:rPr>
        <w:t>однофазного счётчика электрической  шкафного исполнения энергии со встроенным NB-Fi радио модулем</w:t>
      </w:r>
      <w:r w:rsidRPr="00F929AB">
        <w:rPr>
          <w:b/>
          <w:bCs/>
          <w:u w:val="single"/>
        </w:rPr>
        <w:t>:</w:t>
      </w:r>
    </w:p>
    <w:p w:rsidR="00F929AB" w:rsidRPr="00F929AB" w:rsidRDefault="00F929AB" w:rsidP="00F929AB">
      <w:pPr>
        <w:autoSpaceDE w:val="0"/>
        <w:autoSpaceDN w:val="0"/>
        <w:rPr>
          <w:b/>
          <w:bCs/>
          <w:u w:val="singl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9"/>
      </w:tblGrid>
      <w:tr w:rsidR="00F929AB" w:rsidRPr="00F929AB" w:rsidTr="00D63D72">
        <w:trPr>
          <w:trHeight w:val="281"/>
        </w:trPr>
        <w:tc>
          <w:tcPr>
            <w:tcW w:w="9639" w:type="dxa"/>
            <w:vAlign w:val="center"/>
          </w:tcPr>
          <w:p w:rsidR="00F929AB" w:rsidRPr="00F929AB" w:rsidRDefault="00F929AB" w:rsidP="00D63D72">
            <w:pPr>
              <w:autoSpaceDE w:val="0"/>
              <w:autoSpaceDN w:val="0"/>
              <w:rPr>
                <w:bCs/>
              </w:rPr>
            </w:pPr>
            <w:r w:rsidRPr="00F929AB">
              <w:rPr>
                <w:bCs/>
              </w:rPr>
              <w:t>3.1 Описание оборудования:</w:t>
            </w:r>
          </w:p>
        </w:tc>
      </w:tr>
      <w:tr w:rsidR="00F929AB" w:rsidRPr="00F929AB" w:rsidTr="00D63D72">
        <w:trPr>
          <w:trHeight w:val="2742"/>
          <w:hidden/>
        </w:trPr>
        <w:tc>
          <w:tcPr>
            <w:tcW w:w="9639" w:type="dxa"/>
            <w:vAlign w:val="center"/>
          </w:tcPr>
          <w:p w:rsidR="00F929AB" w:rsidRPr="00F929AB" w:rsidRDefault="00F929AB" w:rsidP="00F929AB">
            <w:pPr>
              <w:pStyle w:val="afb"/>
              <w:numPr>
                <w:ilvl w:val="0"/>
                <w:numId w:val="11"/>
              </w:numPr>
              <w:autoSpaceDE w:val="0"/>
              <w:autoSpaceDN w:val="0"/>
              <w:jc w:val="both"/>
              <w:rPr>
                <w:vanish/>
                <w:sz w:val="24"/>
                <w:szCs w:val="24"/>
              </w:rPr>
            </w:pPr>
          </w:p>
          <w:p w:rsidR="00F929AB" w:rsidRPr="00F929AB" w:rsidRDefault="00F929AB" w:rsidP="00F929AB">
            <w:pPr>
              <w:pStyle w:val="afb"/>
              <w:numPr>
                <w:ilvl w:val="0"/>
                <w:numId w:val="11"/>
              </w:numPr>
              <w:autoSpaceDE w:val="0"/>
              <w:autoSpaceDN w:val="0"/>
              <w:jc w:val="both"/>
              <w:rPr>
                <w:vanish/>
                <w:sz w:val="24"/>
                <w:szCs w:val="24"/>
              </w:rPr>
            </w:pPr>
          </w:p>
          <w:p w:rsidR="00F929AB" w:rsidRPr="00F929AB" w:rsidRDefault="00F929AB" w:rsidP="00F929AB">
            <w:pPr>
              <w:pStyle w:val="afb"/>
              <w:numPr>
                <w:ilvl w:val="1"/>
                <w:numId w:val="11"/>
              </w:numPr>
              <w:autoSpaceDE w:val="0"/>
              <w:autoSpaceDN w:val="0"/>
              <w:jc w:val="both"/>
              <w:rPr>
                <w:vanish/>
                <w:sz w:val="24"/>
                <w:szCs w:val="24"/>
              </w:rPr>
            </w:pPr>
          </w:p>
          <w:p w:rsidR="00F929AB" w:rsidRPr="00F929AB" w:rsidRDefault="00F929AB" w:rsidP="00F929AB">
            <w:pPr>
              <w:pStyle w:val="afb"/>
              <w:numPr>
                <w:ilvl w:val="2"/>
                <w:numId w:val="11"/>
              </w:numPr>
              <w:autoSpaceDE w:val="0"/>
              <w:autoSpaceDN w:val="0"/>
              <w:ind w:left="896"/>
              <w:jc w:val="both"/>
              <w:rPr>
                <w:bCs/>
                <w:sz w:val="24"/>
                <w:szCs w:val="24"/>
                <w:lang w:eastAsia="ru-RU"/>
              </w:rPr>
            </w:pPr>
            <w:r w:rsidRPr="00F929AB">
              <w:rPr>
                <w:sz w:val="24"/>
                <w:szCs w:val="24"/>
              </w:rPr>
              <w:t xml:space="preserve">Счетчик электрической энергии однофазный со встроенным радиомодемом предназначен для измерения активной и реактивной электрической энергии в соответствии с требованиями ГОСТ 31818.11-2012, ГОСТ 31819.21-2012, ГОСТ 31819.23-2012, измерений показателей качества электрической энергии в соответствии с требованиями ГОСТ 30804.4.30-2013 в однофазных двухпроводных электрических сетях переменного тока частотой 50 Гц., оценки активной и реактивной мощности в однофазных двухпроводных электрических цепях сетей переменного тока, организации многотарифного учета активной и реактивной электрической энергии </w:t>
            </w:r>
            <w:r w:rsidRPr="00F929AB">
              <w:rPr>
                <w:bCs/>
                <w:sz w:val="24"/>
                <w:szCs w:val="24"/>
                <w:lang w:eastAsia="ru-RU"/>
              </w:rPr>
              <w:t>с последующей передачей полученных данных по радиоканалу для удаленного пользования и хранения этих данных на серверах.</w:t>
            </w:r>
          </w:p>
        </w:tc>
      </w:tr>
      <w:tr w:rsidR="00F929AB" w:rsidRPr="00F929AB" w:rsidTr="00D63D72">
        <w:trPr>
          <w:trHeight w:val="550"/>
        </w:trPr>
        <w:tc>
          <w:tcPr>
            <w:tcW w:w="9639" w:type="dxa"/>
            <w:vAlign w:val="center"/>
          </w:tcPr>
          <w:p w:rsidR="00F929AB" w:rsidRPr="00F929AB" w:rsidRDefault="00F929AB" w:rsidP="00D63D72">
            <w:pPr>
              <w:autoSpaceDE w:val="0"/>
              <w:autoSpaceDN w:val="0"/>
              <w:rPr>
                <w:bCs/>
              </w:rPr>
            </w:pPr>
            <w:r w:rsidRPr="00F929AB">
              <w:rPr>
                <w:bCs/>
              </w:rPr>
              <w:t xml:space="preserve">   3.1.2. Счетчики предназначены для эксплуатации в автономном режиме и в составе автоматизированных систем контроля и учета электроэнергии.  </w:t>
            </w:r>
          </w:p>
        </w:tc>
      </w:tr>
      <w:tr w:rsidR="00F929AB" w:rsidRPr="00F929AB" w:rsidTr="00D63D72">
        <w:trPr>
          <w:trHeight w:val="519"/>
          <w:hidden/>
        </w:trPr>
        <w:tc>
          <w:tcPr>
            <w:tcW w:w="9639" w:type="dxa"/>
            <w:vAlign w:val="center"/>
          </w:tcPr>
          <w:p w:rsidR="00F929AB" w:rsidRPr="00F929AB" w:rsidRDefault="00F929AB" w:rsidP="00F929AB">
            <w:pPr>
              <w:pStyle w:val="afb"/>
              <w:numPr>
                <w:ilvl w:val="2"/>
                <w:numId w:val="11"/>
              </w:numPr>
              <w:autoSpaceDE w:val="0"/>
              <w:autoSpaceDN w:val="0"/>
              <w:jc w:val="both"/>
              <w:rPr>
                <w:bCs/>
                <w:vanish/>
                <w:sz w:val="24"/>
                <w:szCs w:val="24"/>
                <w:lang w:eastAsia="ru-RU"/>
              </w:rPr>
            </w:pPr>
          </w:p>
          <w:p w:rsidR="00F929AB" w:rsidRPr="00F929AB" w:rsidRDefault="00F929AB" w:rsidP="00F929AB">
            <w:pPr>
              <w:pStyle w:val="afb"/>
              <w:numPr>
                <w:ilvl w:val="2"/>
                <w:numId w:val="11"/>
              </w:numPr>
              <w:autoSpaceDE w:val="0"/>
              <w:autoSpaceDN w:val="0"/>
              <w:ind w:left="896"/>
              <w:jc w:val="both"/>
              <w:rPr>
                <w:bCs/>
                <w:sz w:val="24"/>
                <w:szCs w:val="24"/>
                <w:lang w:eastAsia="ru-RU"/>
              </w:rPr>
            </w:pPr>
            <w:r w:rsidRPr="00F929AB">
              <w:rPr>
                <w:bCs/>
                <w:sz w:val="24"/>
                <w:szCs w:val="24"/>
                <w:lang w:eastAsia="ru-RU"/>
              </w:rPr>
              <w:t>Счетчики электрической энергии должны быть новыми, ранее не используемыми, иметь сертификат соответствия.</w:t>
            </w:r>
          </w:p>
        </w:tc>
      </w:tr>
      <w:tr w:rsidR="00F929AB" w:rsidRPr="00F929AB" w:rsidTr="00D63D72">
        <w:trPr>
          <w:trHeight w:val="570"/>
        </w:trPr>
        <w:tc>
          <w:tcPr>
            <w:tcW w:w="9639" w:type="dxa"/>
            <w:vAlign w:val="center"/>
          </w:tcPr>
          <w:p w:rsidR="00F929AB" w:rsidRPr="00F929AB" w:rsidRDefault="00F929AB" w:rsidP="00F929AB">
            <w:pPr>
              <w:pStyle w:val="afb"/>
              <w:numPr>
                <w:ilvl w:val="2"/>
                <w:numId w:val="11"/>
              </w:numPr>
              <w:autoSpaceDE w:val="0"/>
              <w:autoSpaceDN w:val="0"/>
              <w:jc w:val="both"/>
              <w:rPr>
                <w:bCs/>
                <w:vanish/>
                <w:sz w:val="24"/>
                <w:szCs w:val="24"/>
                <w:lang w:eastAsia="ru-RU"/>
              </w:rPr>
            </w:pPr>
            <w:r w:rsidRPr="00F929AB">
              <w:rPr>
                <w:bCs/>
                <w:sz w:val="24"/>
                <w:szCs w:val="24"/>
                <w:lang w:eastAsia="ru-RU"/>
              </w:rPr>
              <w:t>Счетчики электрической энергии должны соответствовать требованиям ПП РФ № 890 по наличию минимального набора функций.</w:t>
            </w:r>
          </w:p>
        </w:tc>
      </w:tr>
      <w:tr w:rsidR="00F929AB" w:rsidRPr="00F929AB" w:rsidTr="00D63D72">
        <w:trPr>
          <w:trHeight w:val="227"/>
        </w:trPr>
        <w:tc>
          <w:tcPr>
            <w:tcW w:w="9639" w:type="dxa"/>
            <w:vAlign w:val="center"/>
          </w:tcPr>
          <w:p w:rsidR="00F929AB" w:rsidRPr="00F929AB" w:rsidRDefault="00F929AB" w:rsidP="00D63D72">
            <w:pPr>
              <w:widowControl w:val="0"/>
              <w:shd w:val="clear" w:color="auto" w:fill="FFFFFF"/>
              <w:tabs>
                <w:tab w:val="left" w:pos="374"/>
              </w:tabs>
              <w:autoSpaceDE w:val="0"/>
              <w:autoSpaceDN w:val="0"/>
              <w:adjustRightInd w:val="0"/>
            </w:pPr>
            <w:r w:rsidRPr="00F929AB">
              <w:t>3.2. Т</w:t>
            </w:r>
            <w:r w:rsidRPr="00F929AB">
              <w:rPr>
                <w:color w:val="000000"/>
              </w:rPr>
              <w:t>ехнические характеристики:</w:t>
            </w:r>
          </w:p>
        </w:tc>
      </w:tr>
      <w:tr w:rsidR="00F929AB" w:rsidRPr="00F929AB" w:rsidTr="00D63D72">
        <w:trPr>
          <w:trHeight w:val="227"/>
        </w:trPr>
        <w:tc>
          <w:tcPr>
            <w:tcW w:w="9639" w:type="dxa"/>
            <w:vAlign w:val="center"/>
          </w:tcPr>
          <w:p w:rsidR="00F929AB" w:rsidRPr="00F929AB" w:rsidRDefault="00F929AB" w:rsidP="00D63D72">
            <w:pPr>
              <w:widowControl w:val="0"/>
              <w:shd w:val="clear" w:color="auto" w:fill="FFFFFF"/>
              <w:tabs>
                <w:tab w:val="left" w:pos="374"/>
              </w:tabs>
              <w:autoSpaceDE w:val="0"/>
              <w:autoSpaceDN w:val="0"/>
              <w:adjustRightInd w:val="0"/>
            </w:pPr>
            <w:r w:rsidRPr="00F929AB">
              <w:t xml:space="preserve">   3.2.1. </w:t>
            </w:r>
            <w:r w:rsidRPr="00F929AB">
              <w:rPr>
                <w:color w:val="000000"/>
              </w:rPr>
              <w:t>Габаритные размеры, мм, длина - ширина - высота: 174×119×59 мм</w:t>
            </w:r>
          </w:p>
        </w:tc>
      </w:tr>
      <w:tr w:rsidR="00F929AB" w:rsidRPr="00F929AB" w:rsidTr="00D63D72">
        <w:trPr>
          <w:trHeight w:val="227"/>
        </w:trPr>
        <w:tc>
          <w:tcPr>
            <w:tcW w:w="9639" w:type="dxa"/>
            <w:vAlign w:val="center"/>
          </w:tcPr>
          <w:p w:rsidR="00F929AB" w:rsidRPr="00F929AB" w:rsidRDefault="00F929AB" w:rsidP="00D63D72">
            <w:pPr>
              <w:widowControl w:val="0"/>
              <w:rPr>
                <w:color w:val="000000"/>
              </w:rPr>
            </w:pPr>
            <w:r w:rsidRPr="00F929AB">
              <w:rPr>
                <w:color w:val="000000"/>
              </w:rPr>
              <w:t xml:space="preserve">   3.2.2. Реле отключения нагрузки: со встроенным реле</w:t>
            </w:r>
          </w:p>
        </w:tc>
      </w:tr>
      <w:tr w:rsidR="00F929AB" w:rsidRPr="00F929AB" w:rsidTr="00D63D72">
        <w:trPr>
          <w:trHeight w:val="227"/>
        </w:trPr>
        <w:tc>
          <w:tcPr>
            <w:tcW w:w="9639" w:type="dxa"/>
            <w:vAlign w:val="center"/>
          </w:tcPr>
          <w:p w:rsidR="00F929AB" w:rsidRPr="00F929AB" w:rsidRDefault="00F929AB" w:rsidP="00D63D72">
            <w:pPr>
              <w:widowControl w:val="0"/>
              <w:rPr>
                <w:color w:val="000000"/>
              </w:rPr>
            </w:pPr>
            <w:r w:rsidRPr="00F929AB">
              <w:rPr>
                <w:color w:val="000000"/>
              </w:rPr>
              <w:t xml:space="preserve">   3.2.3. Номинальное напряжение Uном, В: 230</w:t>
            </w:r>
          </w:p>
        </w:tc>
      </w:tr>
      <w:tr w:rsidR="00F929AB" w:rsidRPr="00F929AB" w:rsidTr="00D63D72">
        <w:trPr>
          <w:trHeight w:val="227"/>
        </w:trPr>
        <w:tc>
          <w:tcPr>
            <w:tcW w:w="9639" w:type="dxa"/>
            <w:vAlign w:val="center"/>
          </w:tcPr>
          <w:p w:rsidR="00F929AB" w:rsidRPr="00F929AB" w:rsidRDefault="00F929AB" w:rsidP="00D63D72">
            <w:pPr>
              <w:widowControl w:val="0"/>
              <w:rPr>
                <w:color w:val="000000"/>
              </w:rPr>
            </w:pPr>
            <w:r w:rsidRPr="00F929AB">
              <w:rPr>
                <w:color w:val="000000"/>
              </w:rPr>
              <w:t xml:space="preserve">   3.2.4. </w:t>
            </w:r>
            <w:r w:rsidRPr="00F929AB">
              <w:t>П</w:t>
            </w:r>
            <w:r w:rsidRPr="00F929AB">
              <w:rPr>
                <w:bCs/>
              </w:rPr>
              <w:t>редельный рабочий диапазон напряжений, В: от 0,8•Uном до 1,2•Uном</w:t>
            </w:r>
          </w:p>
        </w:tc>
      </w:tr>
      <w:tr w:rsidR="00F929AB" w:rsidRPr="00F929AB" w:rsidTr="00D63D72">
        <w:trPr>
          <w:trHeight w:val="227"/>
        </w:trPr>
        <w:tc>
          <w:tcPr>
            <w:tcW w:w="9639" w:type="dxa"/>
            <w:vAlign w:val="center"/>
          </w:tcPr>
          <w:p w:rsidR="00F929AB" w:rsidRPr="00F929AB" w:rsidRDefault="00F929AB" w:rsidP="00D63D72">
            <w:pPr>
              <w:widowControl w:val="0"/>
              <w:rPr>
                <w:color w:val="000000"/>
              </w:rPr>
            </w:pPr>
            <w:r w:rsidRPr="00F929AB">
              <w:rPr>
                <w:color w:val="000000"/>
              </w:rPr>
              <w:t xml:space="preserve">   3.2.5. Номинальная частота, Гц: не более 50±0,5 </w:t>
            </w:r>
          </w:p>
        </w:tc>
      </w:tr>
      <w:tr w:rsidR="00F929AB" w:rsidRPr="00F929AB" w:rsidTr="00D63D72">
        <w:trPr>
          <w:trHeight w:val="227"/>
        </w:trPr>
        <w:tc>
          <w:tcPr>
            <w:tcW w:w="9639" w:type="dxa"/>
            <w:vAlign w:val="center"/>
          </w:tcPr>
          <w:p w:rsidR="00F929AB" w:rsidRPr="00F929AB" w:rsidRDefault="00F929AB" w:rsidP="00D63D72">
            <w:pPr>
              <w:widowControl w:val="0"/>
              <w:rPr>
                <w:color w:val="000000"/>
              </w:rPr>
            </w:pPr>
            <w:r w:rsidRPr="00F929AB">
              <w:rPr>
                <w:color w:val="000000"/>
              </w:rPr>
              <w:t xml:space="preserve">   3.2.6. Номинальная сила тока, А: не более 5</w:t>
            </w:r>
          </w:p>
          <w:p w:rsidR="00F929AB" w:rsidRPr="00F929AB" w:rsidRDefault="00F929AB" w:rsidP="00D63D72">
            <w:pPr>
              <w:widowControl w:val="0"/>
              <w:rPr>
                <w:color w:val="000000"/>
              </w:rPr>
            </w:pPr>
            <w:r w:rsidRPr="00F929AB">
              <w:rPr>
                <w:color w:val="000000"/>
              </w:rPr>
              <w:t xml:space="preserve">             Максимальная сила тока, А: не более 100</w:t>
            </w:r>
          </w:p>
        </w:tc>
      </w:tr>
      <w:tr w:rsidR="00F929AB" w:rsidRPr="00F929AB" w:rsidTr="00D63D72">
        <w:trPr>
          <w:trHeight w:val="227"/>
        </w:trPr>
        <w:tc>
          <w:tcPr>
            <w:tcW w:w="9639" w:type="dxa"/>
            <w:vAlign w:val="center"/>
          </w:tcPr>
          <w:p w:rsidR="00F929AB" w:rsidRPr="00F929AB" w:rsidRDefault="00F929AB" w:rsidP="00D63D72">
            <w:pPr>
              <w:widowControl w:val="0"/>
              <w:rPr>
                <w:color w:val="000000"/>
              </w:rPr>
            </w:pPr>
            <w:r w:rsidRPr="00F929AB">
              <w:rPr>
                <w:color w:val="000000"/>
              </w:rPr>
              <w:t xml:space="preserve">   3.2.7. Количество тарифов: не менее 4</w:t>
            </w:r>
          </w:p>
        </w:tc>
      </w:tr>
      <w:tr w:rsidR="00F929AB" w:rsidRPr="00F929AB" w:rsidTr="00D63D72">
        <w:trPr>
          <w:trHeight w:val="227"/>
        </w:trPr>
        <w:tc>
          <w:tcPr>
            <w:tcW w:w="9639" w:type="dxa"/>
            <w:vAlign w:val="center"/>
          </w:tcPr>
          <w:p w:rsidR="00F929AB" w:rsidRPr="00F929AB" w:rsidRDefault="00F929AB" w:rsidP="00D63D72">
            <w:pPr>
              <w:widowControl w:val="0"/>
              <w:rPr>
                <w:color w:val="000000"/>
              </w:rPr>
            </w:pPr>
            <w:r w:rsidRPr="00F929AB">
              <w:rPr>
                <w:color w:val="000000"/>
              </w:rPr>
              <w:t xml:space="preserve">   3.2.8. Стартовый ток Iст (чувствительность): не более 0,004•Iб</w:t>
            </w:r>
          </w:p>
        </w:tc>
      </w:tr>
      <w:tr w:rsidR="00F929AB" w:rsidRPr="00F929AB" w:rsidTr="00D63D72">
        <w:trPr>
          <w:trHeight w:val="227"/>
        </w:trPr>
        <w:tc>
          <w:tcPr>
            <w:tcW w:w="9639" w:type="dxa"/>
            <w:vAlign w:val="center"/>
          </w:tcPr>
          <w:p w:rsidR="00F929AB" w:rsidRPr="00F929AB" w:rsidRDefault="00F929AB" w:rsidP="00D63D72">
            <w:pPr>
              <w:widowControl w:val="0"/>
              <w:rPr>
                <w:color w:val="000000"/>
              </w:rPr>
            </w:pPr>
            <w:r w:rsidRPr="00F929AB">
              <w:rPr>
                <w:color w:val="000000"/>
              </w:rPr>
              <w:t xml:space="preserve">   3.2.9. Постоянная счётчика, имп./кВт.ч (имп./квар.ч): не более 1000</w:t>
            </w:r>
          </w:p>
        </w:tc>
      </w:tr>
      <w:tr w:rsidR="00F929AB" w:rsidRPr="00F929AB" w:rsidTr="00D63D72">
        <w:trPr>
          <w:trHeight w:val="227"/>
        </w:trPr>
        <w:tc>
          <w:tcPr>
            <w:tcW w:w="9639" w:type="dxa"/>
            <w:vAlign w:val="center"/>
          </w:tcPr>
          <w:p w:rsidR="00F929AB" w:rsidRPr="00F929AB" w:rsidRDefault="00F929AB" w:rsidP="00D63D72">
            <w:pPr>
              <w:widowControl w:val="0"/>
              <w:rPr>
                <w:color w:val="000000"/>
              </w:rPr>
            </w:pPr>
            <w:r w:rsidRPr="00F929AB">
              <w:rPr>
                <w:color w:val="000000"/>
              </w:rPr>
              <w:t xml:space="preserve">   3.2.10. Потребляемая мощность:</w:t>
            </w:r>
          </w:p>
          <w:p w:rsidR="00F929AB" w:rsidRPr="00F929AB" w:rsidRDefault="00F929AB" w:rsidP="00F929AB">
            <w:pPr>
              <w:pStyle w:val="afb"/>
              <w:widowControl w:val="0"/>
              <w:numPr>
                <w:ilvl w:val="0"/>
                <w:numId w:val="9"/>
              </w:numPr>
              <w:jc w:val="both"/>
              <w:rPr>
                <w:color w:val="000000"/>
                <w:sz w:val="24"/>
                <w:szCs w:val="24"/>
              </w:rPr>
            </w:pPr>
            <w:r w:rsidRPr="00F929AB">
              <w:rPr>
                <w:color w:val="000000"/>
                <w:sz w:val="24"/>
                <w:szCs w:val="24"/>
              </w:rPr>
              <w:t>активная в цепи напряжения, Вт: не более 2</w:t>
            </w:r>
          </w:p>
          <w:p w:rsidR="00F929AB" w:rsidRPr="00F929AB" w:rsidRDefault="00F929AB" w:rsidP="00F929AB">
            <w:pPr>
              <w:pStyle w:val="afb"/>
              <w:widowControl w:val="0"/>
              <w:numPr>
                <w:ilvl w:val="0"/>
                <w:numId w:val="9"/>
              </w:numPr>
              <w:jc w:val="both"/>
              <w:rPr>
                <w:color w:val="000000"/>
                <w:sz w:val="24"/>
                <w:szCs w:val="24"/>
              </w:rPr>
            </w:pPr>
            <w:r w:rsidRPr="00F929AB">
              <w:rPr>
                <w:color w:val="000000"/>
                <w:sz w:val="24"/>
                <w:szCs w:val="24"/>
              </w:rPr>
              <w:t>полная в цепи напряжения, В•А: не более 10,0</w:t>
            </w:r>
          </w:p>
          <w:p w:rsidR="00F929AB" w:rsidRPr="00F929AB" w:rsidRDefault="00F929AB" w:rsidP="00F929AB">
            <w:pPr>
              <w:pStyle w:val="afb"/>
              <w:widowControl w:val="0"/>
              <w:numPr>
                <w:ilvl w:val="0"/>
                <w:numId w:val="9"/>
              </w:numPr>
              <w:jc w:val="both"/>
              <w:rPr>
                <w:color w:val="000000"/>
                <w:sz w:val="24"/>
                <w:szCs w:val="24"/>
              </w:rPr>
            </w:pPr>
            <w:r w:rsidRPr="00F929AB">
              <w:rPr>
                <w:color w:val="000000"/>
                <w:sz w:val="24"/>
                <w:szCs w:val="24"/>
              </w:rPr>
              <w:t>полная в цепи тока, В•А: не более 1,0</w:t>
            </w:r>
          </w:p>
          <w:p w:rsidR="00F929AB" w:rsidRPr="00F929AB" w:rsidRDefault="00F929AB" w:rsidP="00D63D72">
            <w:pPr>
              <w:pStyle w:val="afb"/>
              <w:widowControl w:val="0"/>
              <w:ind w:left="1080"/>
              <w:jc w:val="both"/>
              <w:rPr>
                <w:color w:val="000000"/>
                <w:sz w:val="24"/>
                <w:szCs w:val="24"/>
              </w:rPr>
            </w:pPr>
          </w:p>
        </w:tc>
      </w:tr>
      <w:tr w:rsidR="00F929AB" w:rsidRPr="00F929AB" w:rsidTr="00D63D72">
        <w:trPr>
          <w:trHeight w:val="227"/>
        </w:trPr>
        <w:tc>
          <w:tcPr>
            <w:tcW w:w="9639" w:type="dxa"/>
            <w:vAlign w:val="center"/>
          </w:tcPr>
          <w:p w:rsidR="00F929AB" w:rsidRPr="00F929AB" w:rsidRDefault="00F929AB" w:rsidP="00D63D72">
            <w:pPr>
              <w:widowControl w:val="0"/>
              <w:rPr>
                <w:color w:val="000000"/>
              </w:rPr>
            </w:pPr>
            <w:r w:rsidRPr="00F929AB">
              <w:rPr>
                <w:color w:val="000000"/>
              </w:rPr>
              <w:t xml:space="preserve">   3.2.11. Степень защиты по ГОСТ 14254-2015: не менее IP51</w:t>
            </w:r>
          </w:p>
        </w:tc>
      </w:tr>
      <w:tr w:rsidR="00F929AB" w:rsidRPr="00F929AB" w:rsidTr="00D63D72">
        <w:trPr>
          <w:trHeight w:val="227"/>
        </w:trPr>
        <w:tc>
          <w:tcPr>
            <w:tcW w:w="9639" w:type="dxa"/>
            <w:vAlign w:val="center"/>
          </w:tcPr>
          <w:p w:rsidR="00F929AB" w:rsidRPr="00F929AB" w:rsidRDefault="00F929AB" w:rsidP="00D63D72">
            <w:pPr>
              <w:widowControl w:val="0"/>
              <w:rPr>
                <w:color w:val="000000"/>
              </w:rPr>
            </w:pPr>
            <w:r w:rsidRPr="00F929AB">
              <w:rPr>
                <w:color w:val="000000"/>
              </w:rPr>
              <w:t xml:space="preserve">   3.2.12. Срок службы встроенного источника постоянного тока, лет, не менее: 16</w:t>
            </w:r>
          </w:p>
        </w:tc>
      </w:tr>
      <w:tr w:rsidR="00F929AB" w:rsidRPr="00F929AB" w:rsidTr="00D63D72">
        <w:trPr>
          <w:trHeight w:val="227"/>
        </w:trPr>
        <w:tc>
          <w:tcPr>
            <w:tcW w:w="9639" w:type="dxa"/>
            <w:vAlign w:val="center"/>
          </w:tcPr>
          <w:p w:rsidR="00F929AB" w:rsidRPr="00F929AB" w:rsidRDefault="00F929AB" w:rsidP="00D63D72">
            <w:pPr>
              <w:widowControl w:val="0"/>
              <w:rPr>
                <w:color w:val="000000"/>
              </w:rPr>
            </w:pPr>
            <w:r w:rsidRPr="00F929AB">
              <w:rPr>
                <w:color w:val="000000"/>
              </w:rPr>
              <w:t xml:space="preserve">   3.2.13. Длительность хранения информации при отключении питания, лет, не менее: 30</w:t>
            </w:r>
          </w:p>
        </w:tc>
      </w:tr>
      <w:tr w:rsidR="00F929AB" w:rsidRPr="00F929AB" w:rsidTr="00D63D72">
        <w:trPr>
          <w:trHeight w:val="227"/>
        </w:trPr>
        <w:tc>
          <w:tcPr>
            <w:tcW w:w="9639" w:type="dxa"/>
            <w:vAlign w:val="center"/>
          </w:tcPr>
          <w:p w:rsidR="00F929AB" w:rsidRPr="00F929AB" w:rsidRDefault="00F929AB" w:rsidP="00D63D72">
            <w:pPr>
              <w:widowControl w:val="0"/>
              <w:rPr>
                <w:color w:val="000000"/>
              </w:rPr>
            </w:pPr>
            <w:r w:rsidRPr="00F929AB">
              <w:rPr>
                <w:color w:val="000000"/>
              </w:rPr>
              <w:t xml:space="preserve">   3.2.14. Средняя наработка счетчика на отказ, ч, не менее: 280000</w:t>
            </w:r>
          </w:p>
        </w:tc>
      </w:tr>
      <w:tr w:rsidR="00F929AB" w:rsidRPr="00F929AB" w:rsidTr="00D63D72">
        <w:trPr>
          <w:trHeight w:val="227"/>
        </w:trPr>
        <w:tc>
          <w:tcPr>
            <w:tcW w:w="9639" w:type="dxa"/>
            <w:vAlign w:val="center"/>
          </w:tcPr>
          <w:p w:rsidR="00F929AB" w:rsidRPr="00F929AB" w:rsidRDefault="00F929AB" w:rsidP="00D63D72">
            <w:pPr>
              <w:widowControl w:val="0"/>
              <w:rPr>
                <w:color w:val="000000"/>
              </w:rPr>
            </w:pPr>
            <w:r w:rsidRPr="00F929AB">
              <w:rPr>
                <w:color w:val="000000"/>
              </w:rPr>
              <w:t xml:space="preserve">   3.2.15. Средний срок службы, лет, не менее: 30</w:t>
            </w:r>
          </w:p>
        </w:tc>
      </w:tr>
      <w:tr w:rsidR="00F929AB" w:rsidRPr="00F929AB" w:rsidTr="00D63D72">
        <w:trPr>
          <w:trHeight w:val="227"/>
        </w:trPr>
        <w:tc>
          <w:tcPr>
            <w:tcW w:w="9639" w:type="dxa"/>
            <w:vAlign w:val="center"/>
          </w:tcPr>
          <w:p w:rsidR="00F929AB" w:rsidRPr="00F929AB" w:rsidRDefault="00F929AB" w:rsidP="00D63D72">
            <w:pPr>
              <w:widowControl w:val="0"/>
              <w:rPr>
                <w:color w:val="000000"/>
              </w:rPr>
            </w:pPr>
            <w:r w:rsidRPr="00F929AB">
              <w:rPr>
                <w:color w:val="000000"/>
              </w:rPr>
              <w:t xml:space="preserve">   3.2.16. Крепление: Шкафное исполнение, DIN - рейка</w:t>
            </w:r>
          </w:p>
        </w:tc>
      </w:tr>
      <w:tr w:rsidR="00F929AB" w:rsidRPr="00F929AB" w:rsidTr="00D63D72">
        <w:trPr>
          <w:trHeight w:val="227"/>
        </w:trPr>
        <w:tc>
          <w:tcPr>
            <w:tcW w:w="9639" w:type="dxa"/>
            <w:vAlign w:val="center"/>
          </w:tcPr>
          <w:p w:rsidR="00F929AB" w:rsidRPr="00F929AB" w:rsidRDefault="00F929AB" w:rsidP="00D63D72">
            <w:pPr>
              <w:widowControl w:val="0"/>
              <w:rPr>
                <w:color w:val="000000"/>
              </w:rPr>
            </w:pPr>
            <w:r w:rsidRPr="00F929AB">
              <w:rPr>
                <w:color w:val="000000"/>
              </w:rPr>
              <w:t xml:space="preserve">   3.2.17. Вес, кг.: не более 0,8</w:t>
            </w:r>
          </w:p>
        </w:tc>
      </w:tr>
      <w:tr w:rsidR="00F929AB" w:rsidRPr="00F929AB" w:rsidTr="00D63D72">
        <w:trPr>
          <w:trHeight w:val="227"/>
        </w:trPr>
        <w:tc>
          <w:tcPr>
            <w:tcW w:w="9639" w:type="dxa"/>
            <w:vAlign w:val="center"/>
          </w:tcPr>
          <w:p w:rsidR="00F929AB" w:rsidRPr="00F929AB" w:rsidRDefault="00F929AB" w:rsidP="00D63D72">
            <w:pPr>
              <w:widowControl w:val="0"/>
              <w:rPr>
                <w:color w:val="000000"/>
              </w:rPr>
            </w:pPr>
            <w:r w:rsidRPr="00F929AB">
              <w:rPr>
                <w:color w:val="000000"/>
              </w:rPr>
              <w:t>3.3. Наличие встроенного радио модуля: Да</w:t>
            </w:r>
          </w:p>
        </w:tc>
      </w:tr>
      <w:tr w:rsidR="00F929AB" w:rsidRPr="00F929AB" w:rsidTr="00D63D72">
        <w:trPr>
          <w:trHeight w:val="227"/>
        </w:trPr>
        <w:tc>
          <w:tcPr>
            <w:tcW w:w="9639" w:type="dxa"/>
            <w:vAlign w:val="center"/>
          </w:tcPr>
          <w:p w:rsidR="00F929AB" w:rsidRPr="00F929AB" w:rsidRDefault="00F929AB" w:rsidP="00D63D72">
            <w:pPr>
              <w:widowControl w:val="0"/>
              <w:rPr>
                <w:color w:val="000000"/>
              </w:rPr>
            </w:pPr>
            <w:r w:rsidRPr="00F929AB">
              <w:rPr>
                <w:color w:val="000000"/>
              </w:rPr>
              <w:t>3.4. Характеристики встроенного радио модуля:</w:t>
            </w:r>
          </w:p>
        </w:tc>
      </w:tr>
      <w:tr w:rsidR="00F929AB" w:rsidRPr="00F929AB" w:rsidTr="00D63D72">
        <w:trPr>
          <w:trHeight w:val="227"/>
        </w:trPr>
        <w:tc>
          <w:tcPr>
            <w:tcW w:w="9639" w:type="dxa"/>
            <w:vAlign w:val="center"/>
          </w:tcPr>
          <w:p w:rsidR="00F929AB" w:rsidRPr="00F929AB" w:rsidRDefault="00F929AB" w:rsidP="00D63D72">
            <w:pPr>
              <w:widowControl w:val="0"/>
              <w:rPr>
                <w:color w:val="000000"/>
              </w:rPr>
            </w:pPr>
            <w:r w:rsidRPr="00F929AB">
              <w:rPr>
                <w:color w:val="000000"/>
              </w:rPr>
              <w:t xml:space="preserve">   3.4.1. </w:t>
            </w:r>
            <w:r w:rsidRPr="00F929AB">
              <w:rPr>
                <w:color w:val="000000"/>
                <w:shd w:val="clear" w:color="auto" w:fill="FFFFFF"/>
              </w:rPr>
              <w:t>Батарея: 1/2AА-типа;  напряжение 3,6 В</w:t>
            </w:r>
          </w:p>
        </w:tc>
      </w:tr>
      <w:tr w:rsidR="00F929AB" w:rsidRPr="00F929AB" w:rsidTr="00D63D72">
        <w:trPr>
          <w:trHeight w:val="227"/>
        </w:trPr>
        <w:tc>
          <w:tcPr>
            <w:tcW w:w="9639" w:type="dxa"/>
            <w:vAlign w:val="center"/>
          </w:tcPr>
          <w:p w:rsidR="00F929AB" w:rsidRPr="00F929AB" w:rsidRDefault="00F929AB" w:rsidP="00D63D72">
            <w:pPr>
              <w:widowControl w:val="0"/>
              <w:rPr>
                <w:color w:val="000000"/>
              </w:rPr>
            </w:pPr>
            <w:r w:rsidRPr="00F929AB">
              <w:rPr>
                <w:color w:val="000000"/>
              </w:rPr>
              <w:t xml:space="preserve">   3.4.2. Мощность передачи: не более 25 мВт</w:t>
            </w:r>
          </w:p>
        </w:tc>
      </w:tr>
      <w:tr w:rsidR="00F929AB" w:rsidRPr="00F929AB" w:rsidTr="00D63D72">
        <w:trPr>
          <w:trHeight w:val="227"/>
        </w:trPr>
        <w:tc>
          <w:tcPr>
            <w:tcW w:w="9639" w:type="dxa"/>
            <w:vAlign w:val="center"/>
          </w:tcPr>
          <w:p w:rsidR="00F929AB" w:rsidRPr="00F929AB" w:rsidRDefault="00F929AB" w:rsidP="00D63D72">
            <w:pPr>
              <w:widowControl w:val="0"/>
              <w:rPr>
                <w:color w:val="000000"/>
              </w:rPr>
            </w:pPr>
            <w:r w:rsidRPr="00F929AB">
              <w:rPr>
                <w:color w:val="000000"/>
              </w:rPr>
              <w:t xml:space="preserve">   3.4.3. </w:t>
            </w:r>
            <w:r w:rsidRPr="00F929AB">
              <w:t>Протокол передачи данных: NB-Fi, сверх помехоустойчивый</w:t>
            </w:r>
          </w:p>
        </w:tc>
      </w:tr>
      <w:tr w:rsidR="00F929AB" w:rsidRPr="00F929AB" w:rsidTr="00D63D72">
        <w:trPr>
          <w:trHeight w:val="227"/>
        </w:trPr>
        <w:tc>
          <w:tcPr>
            <w:tcW w:w="9639" w:type="dxa"/>
            <w:vAlign w:val="center"/>
          </w:tcPr>
          <w:p w:rsidR="00F929AB" w:rsidRPr="00F929AB" w:rsidRDefault="00F929AB" w:rsidP="00D63D72">
            <w:pPr>
              <w:widowControl w:val="0"/>
            </w:pPr>
            <w:r w:rsidRPr="00F929AB">
              <w:t xml:space="preserve">   3.4.3.1. Шифрование данных (на всём пути передачи данных, с уникальными ключами для каждого устройства), бит: не менее 256 </w:t>
            </w:r>
          </w:p>
        </w:tc>
      </w:tr>
      <w:tr w:rsidR="00F929AB" w:rsidRPr="00F929AB" w:rsidTr="00D63D72">
        <w:trPr>
          <w:trHeight w:val="227"/>
        </w:trPr>
        <w:tc>
          <w:tcPr>
            <w:tcW w:w="9639" w:type="dxa"/>
            <w:vAlign w:val="center"/>
          </w:tcPr>
          <w:p w:rsidR="00F929AB" w:rsidRPr="00F929AB" w:rsidRDefault="00F929AB" w:rsidP="00D63D72">
            <w:pPr>
              <w:widowControl w:val="0"/>
            </w:pPr>
            <w:r w:rsidRPr="00F929AB">
              <w:t xml:space="preserve">   3.4.3.2. Скорость передачи данных, бит/сек: не менее 50</w:t>
            </w:r>
          </w:p>
        </w:tc>
      </w:tr>
      <w:tr w:rsidR="00F929AB" w:rsidRPr="00F929AB" w:rsidTr="00D63D72">
        <w:trPr>
          <w:trHeight w:val="227"/>
        </w:trPr>
        <w:tc>
          <w:tcPr>
            <w:tcW w:w="9639" w:type="dxa"/>
            <w:vAlign w:val="center"/>
          </w:tcPr>
          <w:p w:rsidR="00F929AB" w:rsidRPr="00F929AB" w:rsidRDefault="00F929AB" w:rsidP="00D63D72">
            <w:pPr>
              <w:widowControl w:val="0"/>
            </w:pPr>
            <w:r w:rsidRPr="00F929AB">
              <w:t xml:space="preserve">   3.4.3.3. Подавление помехи на соседних каналах, дБм: не менее - 50</w:t>
            </w:r>
          </w:p>
        </w:tc>
      </w:tr>
      <w:tr w:rsidR="00F929AB" w:rsidRPr="00F929AB" w:rsidTr="00D63D72">
        <w:trPr>
          <w:trHeight w:val="227"/>
        </w:trPr>
        <w:tc>
          <w:tcPr>
            <w:tcW w:w="9639" w:type="dxa"/>
            <w:vAlign w:val="center"/>
          </w:tcPr>
          <w:p w:rsidR="00F929AB" w:rsidRPr="00F929AB" w:rsidRDefault="00F929AB" w:rsidP="00D63D72">
            <w:pPr>
              <w:widowControl w:val="0"/>
            </w:pPr>
            <w:r w:rsidRPr="00F929AB">
              <w:t xml:space="preserve">   3.4.3.4. Помехоустойчивое кодирование: избыточность кода не менее 1/2</w:t>
            </w:r>
          </w:p>
        </w:tc>
      </w:tr>
      <w:tr w:rsidR="00F929AB" w:rsidRPr="00F929AB" w:rsidTr="00D63D72">
        <w:trPr>
          <w:trHeight w:val="227"/>
        </w:trPr>
        <w:tc>
          <w:tcPr>
            <w:tcW w:w="9639" w:type="dxa"/>
            <w:vAlign w:val="center"/>
          </w:tcPr>
          <w:p w:rsidR="00F929AB" w:rsidRPr="00F929AB" w:rsidRDefault="00F929AB" w:rsidP="00D63D72">
            <w:pPr>
              <w:widowControl w:val="0"/>
            </w:pPr>
            <w:r w:rsidRPr="00F929AB">
              <w:t xml:space="preserve">   3.4.3.5. Количество доступных частотных каналов: не менее 500</w:t>
            </w:r>
          </w:p>
        </w:tc>
      </w:tr>
      <w:tr w:rsidR="00F929AB" w:rsidRPr="00F929AB" w:rsidTr="00D63D72">
        <w:trPr>
          <w:trHeight w:val="227"/>
        </w:trPr>
        <w:tc>
          <w:tcPr>
            <w:tcW w:w="9639" w:type="dxa"/>
            <w:vAlign w:val="center"/>
          </w:tcPr>
          <w:p w:rsidR="00F929AB" w:rsidRPr="00F929AB" w:rsidRDefault="00F929AB" w:rsidP="00D63D72">
            <w:pPr>
              <w:widowControl w:val="0"/>
            </w:pPr>
            <w:r w:rsidRPr="00F929AB">
              <w:t xml:space="preserve">   3.4.3.6. Частотный диапазон, МГц.: 868,7 – 869,2 , не требует лицензирования</w:t>
            </w:r>
          </w:p>
        </w:tc>
      </w:tr>
      <w:tr w:rsidR="00F929AB" w:rsidRPr="00F929AB" w:rsidTr="00D63D72">
        <w:trPr>
          <w:trHeight w:val="227"/>
        </w:trPr>
        <w:tc>
          <w:tcPr>
            <w:tcW w:w="9639" w:type="dxa"/>
            <w:vAlign w:val="center"/>
          </w:tcPr>
          <w:p w:rsidR="00F929AB" w:rsidRPr="00F929AB" w:rsidRDefault="00F929AB" w:rsidP="00D63D72">
            <w:pPr>
              <w:widowControl w:val="0"/>
            </w:pPr>
            <w:r w:rsidRPr="00F929AB">
              <w:t xml:space="preserve">   3.4.3.7. Модуляция сигнала: дифференциальная фазовая двухпозиционная (DBPSK)</w:t>
            </w:r>
          </w:p>
        </w:tc>
      </w:tr>
      <w:tr w:rsidR="00F929AB" w:rsidRPr="00F929AB" w:rsidTr="00D63D72">
        <w:trPr>
          <w:trHeight w:val="227"/>
        </w:trPr>
        <w:tc>
          <w:tcPr>
            <w:tcW w:w="9639" w:type="dxa"/>
            <w:vAlign w:val="center"/>
          </w:tcPr>
          <w:p w:rsidR="00F929AB" w:rsidRPr="00F929AB" w:rsidRDefault="00F929AB" w:rsidP="00D63D72">
            <w:pPr>
              <w:widowControl w:val="0"/>
              <w:rPr>
                <w:color w:val="000000"/>
              </w:rPr>
            </w:pPr>
            <w:r w:rsidRPr="00F929AB">
              <w:rPr>
                <w:color w:val="000000"/>
              </w:rPr>
              <w:t>3.5. Комплектация:</w:t>
            </w:r>
          </w:p>
        </w:tc>
      </w:tr>
      <w:tr w:rsidR="00F929AB" w:rsidRPr="00F929AB" w:rsidTr="00D63D72">
        <w:trPr>
          <w:trHeight w:val="227"/>
        </w:trPr>
        <w:tc>
          <w:tcPr>
            <w:tcW w:w="9639" w:type="dxa"/>
            <w:vAlign w:val="center"/>
          </w:tcPr>
          <w:p w:rsidR="00F929AB" w:rsidRPr="00F929AB" w:rsidRDefault="00F929AB" w:rsidP="00D63D72">
            <w:pPr>
              <w:widowControl w:val="0"/>
              <w:rPr>
                <w:color w:val="000000"/>
              </w:rPr>
            </w:pPr>
            <w:r w:rsidRPr="00F929AB">
              <w:rPr>
                <w:color w:val="000000"/>
              </w:rPr>
              <w:t xml:space="preserve">   3.5.1. Электросчётчик однофазный со встроенным NB-Fi радио модулем: 1 шт.</w:t>
            </w:r>
          </w:p>
        </w:tc>
      </w:tr>
      <w:tr w:rsidR="00F929AB" w:rsidRPr="00F929AB" w:rsidTr="00D63D72">
        <w:trPr>
          <w:trHeight w:val="227"/>
        </w:trPr>
        <w:tc>
          <w:tcPr>
            <w:tcW w:w="9639" w:type="dxa"/>
            <w:vAlign w:val="center"/>
          </w:tcPr>
          <w:p w:rsidR="00F929AB" w:rsidRPr="00F929AB" w:rsidRDefault="00F929AB" w:rsidP="00D63D72">
            <w:pPr>
              <w:widowControl w:val="0"/>
              <w:rPr>
                <w:color w:val="000000"/>
              </w:rPr>
            </w:pPr>
            <w:r w:rsidRPr="00F929AB">
              <w:rPr>
                <w:color w:val="000000"/>
              </w:rPr>
              <w:t xml:space="preserve">   3.5.2. Паспорт: 1 экз.</w:t>
            </w:r>
          </w:p>
        </w:tc>
      </w:tr>
      <w:tr w:rsidR="00F929AB" w:rsidRPr="00F929AB" w:rsidTr="00D63D72">
        <w:trPr>
          <w:trHeight w:val="227"/>
        </w:trPr>
        <w:tc>
          <w:tcPr>
            <w:tcW w:w="9639" w:type="dxa"/>
            <w:vAlign w:val="center"/>
          </w:tcPr>
          <w:p w:rsidR="00F929AB" w:rsidRPr="00F929AB" w:rsidRDefault="00F929AB" w:rsidP="00D63D72">
            <w:pPr>
              <w:widowControl w:val="0"/>
              <w:rPr>
                <w:color w:val="000000"/>
              </w:rPr>
            </w:pPr>
            <w:r w:rsidRPr="00F929AB">
              <w:rPr>
                <w:color w:val="000000"/>
              </w:rPr>
              <w:t xml:space="preserve">   3.5.3. Руководство по эксплуатации: 1 экз.</w:t>
            </w:r>
          </w:p>
        </w:tc>
      </w:tr>
      <w:tr w:rsidR="00F929AB" w:rsidRPr="00F929AB" w:rsidTr="00D63D72">
        <w:trPr>
          <w:trHeight w:val="227"/>
        </w:trPr>
        <w:tc>
          <w:tcPr>
            <w:tcW w:w="9639" w:type="dxa"/>
            <w:vAlign w:val="center"/>
          </w:tcPr>
          <w:p w:rsidR="00F929AB" w:rsidRPr="00F929AB" w:rsidRDefault="00F929AB" w:rsidP="00D63D72">
            <w:pPr>
              <w:widowControl w:val="0"/>
              <w:rPr>
                <w:color w:val="000000"/>
              </w:rPr>
            </w:pPr>
            <w:r w:rsidRPr="00F929AB">
              <w:rPr>
                <w:color w:val="000000"/>
              </w:rPr>
              <w:t xml:space="preserve">   3.5.4. Методика поверки: 1 экз. на партию поставляемого оборудования</w:t>
            </w:r>
          </w:p>
        </w:tc>
      </w:tr>
      <w:tr w:rsidR="00F929AB" w:rsidRPr="00F929AB" w:rsidTr="00D63D72">
        <w:trPr>
          <w:trHeight w:val="227"/>
        </w:trPr>
        <w:tc>
          <w:tcPr>
            <w:tcW w:w="9639" w:type="dxa"/>
            <w:vAlign w:val="center"/>
          </w:tcPr>
          <w:p w:rsidR="00F929AB" w:rsidRPr="00F929AB" w:rsidRDefault="00F929AB" w:rsidP="00D63D72">
            <w:pPr>
              <w:widowControl w:val="0"/>
              <w:rPr>
                <w:color w:val="000000"/>
              </w:rPr>
            </w:pPr>
            <w:r w:rsidRPr="00F929AB">
              <w:rPr>
                <w:color w:val="000000"/>
              </w:rPr>
              <w:t xml:space="preserve">   3.5.5. Комплект монтажных изделий: 1 комплект.</w:t>
            </w:r>
          </w:p>
        </w:tc>
      </w:tr>
      <w:tr w:rsidR="00F929AB" w:rsidRPr="00F929AB" w:rsidTr="00D63D72">
        <w:trPr>
          <w:trHeight w:val="227"/>
        </w:trPr>
        <w:tc>
          <w:tcPr>
            <w:tcW w:w="9639" w:type="dxa"/>
            <w:vAlign w:val="center"/>
          </w:tcPr>
          <w:p w:rsidR="00F929AB" w:rsidRPr="00F929AB" w:rsidRDefault="00F929AB" w:rsidP="00D63D72">
            <w:pPr>
              <w:widowControl w:val="0"/>
              <w:rPr>
                <w:color w:val="000000"/>
              </w:rPr>
            </w:pPr>
            <w:r w:rsidRPr="00F929AB">
              <w:rPr>
                <w:color w:val="000000"/>
              </w:rPr>
              <w:t>3.6. Рабочие условия измерений:</w:t>
            </w:r>
          </w:p>
          <w:p w:rsidR="00F929AB" w:rsidRPr="00F929AB" w:rsidRDefault="00F929AB" w:rsidP="00D63D72">
            <w:pPr>
              <w:widowControl w:val="0"/>
              <w:rPr>
                <w:color w:val="000000"/>
              </w:rPr>
            </w:pPr>
            <w:r w:rsidRPr="00F929AB">
              <w:rPr>
                <w:color w:val="000000"/>
              </w:rPr>
              <w:t>– температура окружающего воздуха (кроме выносного дисплея ДВ-2), °С:   от -40 до +70</w:t>
            </w:r>
          </w:p>
          <w:p w:rsidR="00F929AB" w:rsidRPr="00F929AB" w:rsidRDefault="00F929AB" w:rsidP="00D63D72">
            <w:pPr>
              <w:widowControl w:val="0"/>
              <w:rPr>
                <w:color w:val="000000"/>
              </w:rPr>
            </w:pPr>
            <w:r w:rsidRPr="00F929AB">
              <w:rPr>
                <w:color w:val="000000"/>
              </w:rPr>
              <w:t>– температура окружающего воздуха для выносного дисплея ДВ-2, °С:  от 0 до +50</w:t>
            </w:r>
          </w:p>
          <w:p w:rsidR="00F929AB" w:rsidRPr="00F929AB" w:rsidRDefault="00F929AB" w:rsidP="00D63D72">
            <w:pPr>
              <w:widowControl w:val="0"/>
              <w:rPr>
                <w:color w:val="000000"/>
              </w:rPr>
            </w:pPr>
            <w:r w:rsidRPr="00F929AB">
              <w:rPr>
                <w:color w:val="000000"/>
              </w:rPr>
              <w:t>– относительная влажность воздуха при температуре окружающего воздуха +25 °С, %, не</w:t>
            </w:r>
          </w:p>
          <w:p w:rsidR="00F929AB" w:rsidRPr="00F929AB" w:rsidRDefault="00F929AB" w:rsidP="00D63D72">
            <w:pPr>
              <w:widowControl w:val="0"/>
              <w:rPr>
                <w:color w:val="000000"/>
              </w:rPr>
            </w:pPr>
            <w:r w:rsidRPr="00F929AB">
              <w:rPr>
                <w:color w:val="000000"/>
              </w:rPr>
              <w:t>более:    98</w:t>
            </w:r>
          </w:p>
        </w:tc>
      </w:tr>
      <w:tr w:rsidR="00F929AB" w:rsidRPr="00F929AB" w:rsidTr="00D63D72">
        <w:trPr>
          <w:trHeight w:val="227"/>
        </w:trPr>
        <w:tc>
          <w:tcPr>
            <w:tcW w:w="9639" w:type="dxa"/>
            <w:vAlign w:val="center"/>
          </w:tcPr>
          <w:p w:rsidR="00F929AB" w:rsidRPr="00F929AB" w:rsidRDefault="00F929AB" w:rsidP="00D63D72">
            <w:pPr>
              <w:widowControl w:val="0"/>
              <w:rPr>
                <w:color w:val="000000"/>
              </w:rPr>
            </w:pPr>
            <w:r w:rsidRPr="00F929AB">
              <w:rPr>
                <w:color w:val="000000"/>
              </w:rPr>
              <w:t>3.7. Гарантия (с момента ввода в эксплуатацию), мес.: 60 мес.</w:t>
            </w:r>
          </w:p>
        </w:tc>
      </w:tr>
    </w:tbl>
    <w:p w:rsidR="00F929AB" w:rsidRPr="00F929AB" w:rsidRDefault="00F929AB" w:rsidP="00F929AB">
      <w:pPr>
        <w:autoSpaceDE w:val="0"/>
        <w:autoSpaceDN w:val="0"/>
        <w:rPr>
          <w:b/>
          <w:bCs/>
          <w:u w:val="single"/>
        </w:rPr>
      </w:pPr>
    </w:p>
    <w:p w:rsidR="00F929AB" w:rsidRPr="00F929AB" w:rsidRDefault="00F929AB" w:rsidP="00F929AB">
      <w:pPr>
        <w:autoSpaceDE w:val="0"/>
        <w:autoSpaceDN w:val="0"/>
        <w:ind w:firstLine="708"/>
        <w:rPr>
          <w:b/>
          <w:bCs/>
        </w:rPr>
      </w:pPr>
      <w:r w:rsidRPr="00F929AB">
        <w:rPr>
          <w:b/>
          <w:bCs/>
        </w:rPr>
        <w:t xml:space="preserve">4. </w:t>
      </w:r>
      <w:r w:rsidRPr="00F929AB">
        <w:rPr>
          <w:b/>
          <w:bCs/>
          <w:u w:val="single"/>
        </w:rPr>
        <w:t>Общие требования и технические характеристики трёхфазного счётчика электрической энергии шкафного исполнения со встроенным NB-Fi радио модулем (максимальный ток до 100А):</w:t>
      </w:r>
    </w:p>
    <w:p w:rsidR="00F929AB" w:rsidRPr="00F929AB" w:rsidRDefault="00F929AB" w:rsidP="00F929AB">
      <w:pPr>
        <w:autoSpaceDE w:val="0"/>
        <w:autoSpaceDN w:val="0"/>
        <w:rPr>
          <w:b/>
          <w:bCs/>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tblGrid>
      <w:tr w:rsidR="00F929AB" w:rsidRPr="00F929AB" w:rsidTr="00D63D72">
        <w:trPr>
          <w:trHeight w:val="233"/>
        </w:trPr>
        <w:tc>
          <w:tcPr>
            <w:tcW w:w="9356" w:type="dxa"/>
            <w:vAlign w:val="center"/>
          </w:tcPr>
          <w:p w:rsidR="00F929AB" w:rsidRPr="00F929AB" w:rsidRDefault="00F929AB" w:rsidP="00D63D72">
            <w:pPr>
              <w:autoSpaceDE w:val="0"/>
              <w:autoSpaceDN w:val="0"/>
              <w:rPr>
                <w:bCs/>
              </w:rPr>
            </w:pPr>
            <w:r w:rsidRPr="00F929AB">
              <w:rPr>
                <w:bCs/>
              </w:rPr>
              <w:t>4.1. Описание устройства:</w:t>
            </w:r>
          </w:p>
        </w:tc>
      </w:tr>
      <w:tr w:rsidR="00F929AB" w:rsidRPr="00F929AB" w:rsidTr="00D63D72">
        <w:trPr>
          <w:trHeight w:val="2767"/>
        </w:trPr>
        <w:tc>
          <w:tcPr>
            <w:tcW w:w="9356" w:type="dxa"/>
            <w:vAlign w:val="center"/>
          </w:tcPr>
          <w:p w:rsidR="00F929AB" w:rsidRPr="00F929AB" w:rsidRDefault="00F929AB" w:rsidP="00D63D72">
            <w:pPr>
              <w:autoSpaceDE w:val="0"/>
              <w:autoSpaceDN w:val="0"/>
              <w:ind w:firstLine="176"/>
              <w:rPr>
                <w:bCs/>
              </w:rPr>
            </w:pPr>
            <w:r w:rsidRPr="00F929AB">
              <w:t>4.1.1. Счетчики предназначены для измерений активной и реактивной электрической энергии, измерений показателей качества электрической энергии (отклонение напряжения, отклонение основной частоты напряжения, длительность провала напряжения, глубина провала напряжения, длительность перенапряжения) энергии в соответствии с требованиями ГОСТ 31818.11-2012, ГОСТ 31819.21-2012, ГОСТ 31819.23-2012, измерений показателей качества электрической энергии в соответствии с требованиями ГОСТ 30804.4.30-2013 в трехфазных трехпроводных и трехфазных четырехпроводных электрических сетях переменного тока частотой 50 Гц; отображения результатов измерений на встроенном дисплее и передачи данных по различным каналам связи с использованием стандартных протоколов передачи данных.</w:t>
            </w:r>
          </w:p>
        </w:tc>
      </w:tr>
      <w:tr w:rsidR="00F929AB" w:rsidRPr="00F929AB" w:rsidTr="00D63D72">
        <w:trPr>
          <w:trHeight w:val="838"/>
        </w:trPr>
        <w:tc>
          <w:tcPr>
            <w:tcW w:w="9356" w:type="dxa"/>
            <w:vAlign w:val="center"/>
          </w:tcPr>
          <w:p w:rsidR="00F929AB" w:rsidRPr="00F929AB" w:rsidRDefault="00F929AB" w:rsidP="00D63D72">
            <w:pPr>
              <w:widowControl w:val="0"/>
            </w:pPr>
            <w:r w:rsidRPr="00F929AB">
              <w:t xml:space="preserve">    4.1.2. Счетчики предназначены для эксплуатации в качестве самостоятельного устройства, так и в составе информационных измерительных систем и информационно-вычислительных комплексах контроля и учета электроэнергии.</w:t>
            </w:r>
          </w:p>
        </w:tc>
      </w:tr>
      <w:tr w:rsidR="00F929AB" w:rsidRPr="00F929AB" w:rsidTr="00D63D72">
        <w:trPr>
          <w:trHeight w:val="489"/>
        </w:trPr>
        <w:tc>
          <w:tcPr>
            <w:tcW w:w="9356" w:type="dxa"/>
            <w:vAlign w:val="center"/>
          </w:tcPr>
          <w:p w:rsidR="00F929AB" w:rsidRPr="00F929AB" w:rsidRDefault="00F929AB" w:rsidP="00D63D72">
            <w:pPr>
              <w:widowControl w:val="0"/>
            </w:pPr>
            <w:r w:rsidRPr="00F929AB">
              <w:t xml:space="preserve">    4.1.3. </w:t>
            </w:r>
            <w:r w:rsidRPr="00F929AB">
              <w:rPr>
                <w:bCs/>
              </w:rPr>
              <w:t>Счетчики электрической энергии должны быть новыми, ранее не используемыми, иметь сертификат соответствия.</w:t>
            </w:r>
          </w:p>
        </w:tc>
      </w:tr>
      <w:tr w:rsidR="00F929AB" w:rsidRPr="00F929AB" w:rsidTr="00D63D72">
        <w:trPr>
          <w:trHeight w:val="600"/>
        </w:trPr>
        <w:tc>
          <w:tcPr>
            <w:tcW w:w="9356" w:type="dxa"/>
            <w:vAlign w:val="center"/>
          </w:tcPr>
          <w:p w:rsidR="00F929AB" w:rsidRPr="00F929AB" w:rsidRDefault="00F929AB" w:rsidP="00D63D72">
            <w:pPr>
              <w:widowControl w:val="0"/>
              <w:ind w:firstLine="176"/>
            </w:pPr>
            <w:r w:rsidRPr="00F929AB">
              <w:t xml:space="preserve"> 4.3.4    </w:t>
            </w:r>
            <w:r w:rsidRPr="00F929AB">
              <w:rPr>
                <w:bCs/>
              </w:rPr>
              <w:t>Счетчики электрической энергии должны соответствовать требованиям ПП РФ № 890 по наличию минимального набора функций.</w:t>
            </w:r>
          </w:p>
        </w:tc>
      </w:tr>
      <w:tr w:rsidR="00F929AB" w:rsidRPr="00F929AB" w:rsidTr="00D63D72">
        <w:trPr>
          <w:trHeight w:val="227"/>
        </w:trPr>
        <w:tc>
          <w:tcPr>
            <w:tcW w:w="9356" w:type="dxa"/>
            <w:vAlign w:val="center"/>
          </w:tcPr>
          <w:p w:rsidR="00F929AB" w:rsidRPr="00F929AB" w:rsidRDefault="00F929AB" w:rsidP="00D63D72">
            <w:pPr>
              <w:widowControl w:val="0"/>
              <w:rPr>
                <w:i/>
              </w:rPr>
            </w:pPr>
            <w:r w:rsidRPr="00F929AB">
              <w:rPr>
                <w:bCs/>
              </w:rPr>
              <w:t xml:space="preserve">4.2. </w:t>
            </w:r>
            <w:r w:rsidRPr="00F929AB">
              <w:rPr>
                <w:color w:val="000000"/>
              </w:rPr>
              <w:t>Общие технические характеристики счётчика:</w:t>
            </w:r>
          </w:p>
        </w:tc>
      </w:tr>
      <w:tr w:rsidR="00F929AB" w:rsidRPr="00F929AB" w:rsidTr="00D63D72">
        <w:trPr>
          <w:trHeight w:val="227"/>
        </w:trPr>
        <w:tc>
          <w:tcPr>
            <w:tcW w:w="9356" w:type="dxa"/>
            <w:vAlign w:val="center"/>
          </w:tcPr>
          <w:p w:rsidR="00F929AB" w:rsidRPr="00F929AB" w:rsidRDefault="00F929AB" w:rsidP="00D63D72">
            <w:pPr>
              <w:widowControl w:val="0"/>
              <w:rPr>
                <w:bCs/>
              </w:rPr>
            </w:pPr>
            <w:r w:rsidRPr="00F929AB">
              <w:rPr>
                <w:bCs/>
              </w:rPr>
              <w:t xml:space="preserve">   4.2.1. </w:t>
            </w:r>
            <w:r w:rsidRPr="00F929AB">
              <w:rPr>
                <w:color w:val="000000"/>
              </w:rPr>
              <w:t xml:space="preserve">Габаритные размеры, мм, длина - ширина - высота: 271×190×82 </w:t>
            </w:r>
          </w:p>
        </w:tc>
      </w:tr>
      <w:tr w:rsidR="00F929AB" w:rsidRPr="00F929AB" w:rsidTr="00D63D72">
        <w:trPr>
          <w:trHeight w:val="227"/>
        </w:trPr>
        <w:tc>
          <w:tcPr>
            <w:tcW w:w="9356" w:type="dxa"/>
            <w:vAlign w:val="center"/>
          </w:tcPr>
          <w:p w:rsidR="00F929AB" w:rsidRPr="00F929AB" w:rsidRDefault="00F929AB" w:rsidP="00D63D72">
            <w:pPr>
              <w:widowControl w:val="0"/>
              <w:rPr>
                <w:bCs/>
              </w:rPr>
            </w:pPr>
            <w:r w:rsidRPr="00F929AB">
              <w:rPr>
                <w:bCs/>
              </w:rPr>
              <w:t xml:space="preserve">   4.2.2. Масса, кг, не более: 2,0 </w:t>
            </w:r>
          </w:p>
        </w:tc>
      </w:tr>
      <w:tr w:rsidR="00F929AB" w:rsidRPr="00F929AB" w:rsidTr="00D63D72">
        <w:trPr>
          <w:trHeight w:val="227"/>
        </w:trPr>
        <w:tc>
          <w:tcPr>
            <w:tcW w:w="9356" w:type="dxa"/>
            <w:vAlign w:val="center"/>
          </w:tcPr>
          <w:p w:rsidR="00F929AB" w:rsidRPr="00F929AB" w:rsidRDefault="00F929AB" w:rsidP="00D63D72">
            <w:pPr>
              <w:widowControl w:val="0"/>
              <w:shd w:val="clear" w:color="auto" w:fill="FFFFFF"/>
              <w:tabs>
                <w:tab w:val="left" w:pos="374"/>
              </w:tabs>
              <w:autoSpaceDE w:val="0"/>
              <w:autoSpaceDN w:val="0"/>
              <w:adjustRightInd w:val="0"/>
            </w:pPr>
            <w:r w:rsidRPr="00F929AB">
              <w:t xml:space="preserve">   4.2.3. </w:t>
            </w:r>
            <w:r w:rsidRPr="00F929AB">
              <w:rPr>
                <w:color w:val="000000"/>
              </w:rPr>
              <w:t>Крепление: Шкафное исполнение, DIN-рейка</w:t>
            </w:r>
          </w:p>
        </w:tc>
      </w:tr>
      <w:tr w:rsidR="00F929AB" w:rsidRPr="00F929AB" w:rsidTr="00D63D72">
        <w:trPr>
          <w:trHeight w:val="227"/>
        </w:trPr>
        <w:tc>
          <w:tcPr>
            <w:tcW w:w="9356" w:type="dxa"/>
            <w:vAlign w:val="center"/>
          </w:tcPr>
          <w:p w:rsidR="00F929AB" w:rsidRPr="00F929AB" w:rsidRDefault="00F929AB" w:rsidP="00D63D72">
            <w:pPr>
              <w:widowControl w:val="0"/>
            </w:pPr>
            <w:r w:rsidRPr="00F929AB">
              <w:t xml:space="preserve">   4.2.4. </w:t>
            </w:r>
            <w:r w:rsidRPr="00F929AB">
              <w:rPr>
                <w:color w:val="000000"/>
              </w:rPr>
              <w:t>Количество тарифов: не менее 4</w:t>
            </w:r>
          </w:p>
        </w:tc>
      </w:tr>
      <w:tr w:rsidR="00F929AB" w:rsidRPr="00F929AB" w:rsidTr="00D63D72">
        <w:trPr>
          <w:trHeight w:val="227"/>
        </w:trPr>
        <w:tc>
          <w:tcPr>
            <w:tcW w:w="9356" w:type="dxa"/>
            <w:vAlign w:val="center"/>
          </w:tcPr>
          <w:p w:rsidR="00F929AB" w:rsidRPr="00F929AB" w:rsidRDefault="00F929AB" w:rsidP="00D63D72">
            <w:pPr>
              <w:widowControl w:val="0"/>
            </w:pPr>
            <w:r w:rsidRPr="00F929AB">
              <w:t xml:space="preserve">   4.2.5. Реле отключения нагрузки: со встроенным реле</w:t>
            </w:r>
          </w:p>
        </w:tc>
      </w:tr>
      <w:tr w:rsidR="00F929AB" w:rsidRPr="00F929AB" w:rsidTr="00D63D72">
        <w:trPr>
          <w:trHeight w:val="227"/>
        </w:trPr>
        <w:tc>
          <w:tcPr>
            <w:tcW w:w="9356" w:type="dxa"/>
            <w:vAlign w:val="center"/>
          </w:tcPr>
          <w:p w:rsidR="00F929AB" w:rsidRPr="00F929AB" w:rsidRDefault="00F929AB" w:rsidP="00D63D72">
            <w:pPr>
              <w:widowControl w:val="0"/>
            </w:pPr>
            <w:r w:rsidRPr="00F929AB">
              <w:t xml:space="preserve">   4.2.6. </w:t>
            </w:r>
            <w:r w:rsidRPr="00F929AB">
              <w:rPr>
                <w:bCs/>
              </w:rPr>
              <w:t>Номинальное напряжение Uном, В</w:t>
            </w:r>
            <w:r w:rsidRPr="00F929AB">
              <w:t xml:space="preserve">: </w:t>
            </w:r>
            <w:r w:rsidRPr="00F929AB">
              <w:rPr>
                <w:bCs/>
              </w:rPr>
              <w:t xml:space="preserve"> 3×230/400</w:t>
            </w:r>
          </w:p>
        </w:tc>
      </w:tr>
      <w:tr w:rsidR="00F929AB" w:rsidRPr="00F929AB" w:rsidTr="00D63D72">
        <w:trPr>
          <w:trHeight w:val="227"/>
        </w:trPr>
        <w:tc>
          <w:tcPr>
            <w:tcW w:w="9356" w:type="dxa"/>
            <w:vAlign w:val="center"/>
          </w:tcPr>
          <w:p w:rsidR="00F929AB" w:rsidRPr="00F929AB" w:rsidRDefault="00F929AB" w:rsidP="00D63D72">
            <w:pPr>
              <w:widowControl w:val="0"/>
            </w:pPr>
            <w:r w:rsidRPr="00F929AB">
              <w:t xml:space="preserve">   4.2.7. П</w:t>
            </w:r>
            <w:r w:rsidRPr="00F929AB">
              <w:rPr>
                <w:bCs/>
              </w:rPr>
              <w:t>редельный рабочий диапазон напряжений, В: от 0,8•Uном до 1,2•Uном</w:t>
            </w:r>
          </w:p>
        </w:tc>
      </w:tr>
      <w:tr w:rsidR="00F929AB" w:rsidRPr="00F929AB" w:rsidTr="00D63D72">
        <w:trPr>
          <w:trHeight w:val="227"/>
        </w:trPr>
        <w:tc>
          <w:tcPr>
            <w:tcW w:w="9356" w:type="dxa"/>
            <w:vAlign w:val="center"/>
          </w:tcPr>
          <w:p w:rsidR="00F929AB" w:rsidRPr="00F929AB" w:rsidRDefault="00F929AB" w:rsidP="00D63D72">
            <w:pPr>
              <w:widowControl w:val="0"/>
            </w:pPr>
            <w:r w:rsidRPr="00F929AB">
              <w:t xml:space="preserve">   4.2.8. Базовый ток Iб, А: не менее 10</w:t>
            </w:r>
          </w:p>
        </w:tc>
      </w:tr>
      <w:tr w:rsidR="00F929AB" w:rsidRPr="00F929AB" w:rsidTr="00D63D72">
        <w:trPr>
          <w:trHeight w:val="227"/>
        </w:trPr>
        <w:tc>
          <w:tcPr>
            <w:tcW w:w="9356" w:type="dxa"/>
            <w:vAlign w:val="center"/>
          </w:tcPr>
          <w:p w:rsidR="00F929AB" w:rsidRPr="00F929AB" w:rsidRDefault="00F929AB" w:rsidP="00D63D72">
            <w:pPr>
              <w:widowControl w:val="0"/>
            </w:pPr>
            <w:r w:rsidRPr="00F929AB">
              <w:t xml:space="preserve">   4.2.9. Номинальный ток Iном, А: не менее 10</w:t>
            </w:r>
          </w:p>
        </w:tc>
      </w:tr>
      <w:tr w:rsidR="00F929AB" w:rsidRPr="00F929AB" w:rsidTr="00D63D72">
        <w:trPr>
          <w:trHeight w:val="227"/>
        </w:trPr>
        <w:tc>
          <w:tcPr>
            <w:tcW w:w="9356" w:type="dxa"/>
            <w:vAlign w:val="center"/>
          </w:tcPr>
          <w:p w:rsidR="00F929AB" w:rsidRPr="00F929AB" w:rsidRDefault="00F929AB" w:rsidP="00D63D72">
            <w:pPr>
              <w:widowControl w:val="0"/>
            </w:pPr>
            <w:r w:rsidRPr="00F929AB">
              <w:t xml:space="preserve">   4.2.10. Максимальный ток Iмакс, А: не менее 100</w:t>
            </w:r>
          </w:p>
        </w:tc>
      </w:tr>
      <w:tr w:rsidR="00F929AB" w:rsidRPr="00F929AB" w:rsidTr="00D63D72">
        <w:trPr>
          <w:trHeight w:val="227"/>
        </w:trPr>
        <w:tc>
          <w:tcPr>
            <w:tcW w:w="9356" w:type="dxa"/>
            <w:vAlign w:val="center"/>
          </w:tcPr>
          <w:p w:rsidR="00F929AB" w:rsidRPr="00F929AB" w:rsidRDefault="00F929AB" w:rsidP="00D63D72">
            <w:pPr>
              <w:widowControl w:val="0"/>
            </w:pPr>
            <w:r w:rsidRPr="00F929AB">
              <w:t xml:space="preserve">   4.2.11. Номинальное значение частоты сети, Гц: не более 50±0,5</w:t>
            </w:r>
          </w:p>
        </w:tc>
      </w:tr>
      <w:tr w:rsidR="00F929AB" w:rsidRPr="00F929AB" w:rsidTr="00D63D72">
        <w:trPr>
          <w:trHeight w:val="227"/>
        </w:trPr>
        <w:tc>
          <w:tcPr>
            <w:tcW w:w="9356" w:type="dxa"/>
            <w:vAlign w:val="center"/>
          </w:tcPr>
          <w:p w:rsidR="00F929AB" w:rsidRPr="00F929AB" w:rsidRDefault="00F929AB" w:rsidP="00D63D72">
            <w:pPr>
              <w:widowControl w:val="0"/>
            </w:pPr>
            <w:r w:rsidRPr="00F929AB">
              <w:t xml:space="preserve">   4.2.12. Диапазон измерения фазного / линейного напряжения переменного тока, В: </w:t>
            </w:r>
          </w:p>
          <w:p w:rsidR="00F929AB" w:rsidRPr="00F929AB" w:rsidRDefault="00F929AB" w:rsidP="00D63D72">
            <w:pPr>
              <w:widowControl w:val="0"/>
            </w:pPr>
            <w:r w:rsidRPr="00F929AB">
              <w:t>от 0,8•Uном до 1,2•Uном</w:t>
            </w:r>
          </w:p>
        </w:tc>
      </w:tr>
      <w:tr w:rsidR="00F929AB" w:rsidRPr="00F929AB" w:rsidTr="00D63D72">
        <w:trPr>
          <w:trHeight w:val="227"/>
        </w:trPr>
        <w:tc>
          <w:tcPr>
            <w:tcW w:w="9356" w:type="dxa"/>
            <w:vAlign w:val="center"/>
          </w:tcPr>
          <w:p w:rsidR="00F929AB" w:rsidRPr="00F929AB" w:rsidRDefault="00F929AB" w:rsidP="00D63D72">
            <w:pPr>
              <w:widowControl w:val="0"/>
            </w:pPr>
            <w:r w:rsidRPr="00F929AB">
              <w:t xml:space="preserve">   4.2.13. Пределы допускаемой основной относительной погрешности измерения фазного / линейного напряжения переменного тока, %: не более ± 0,5</w:t>
            </w:r>
          </w:p>
        </w:tc>
      </w:tr>
      <w:tr w:rsidR="00F929AB" w:rsidRPr="00F929AB" w:rsidTr="00D63D72">
        <w:trPr>
          <w:trHeight w:val="227"/>
        </w:trPr>
        <w:tc>
          <w:tcPr>
            <w:tcW w:w="9356" w:type="dxa"/>
            <w:vAlign w:val="center"/>
          </w:tcPr>
          <w:p w:rsidR="00F929AB" w:rsidRPr="00F929AB" w:rsidRDefault="00F929AB" w:rsidP="00D63D72">
            <w:pPr>
              <w:widowControl w:val="0"/>
            </w:pPr>
            <w:r w:rsidRPr="00F929AB">
              <w:t xml:space="preserve">   4.2.14. Диапазон измерения силы переменного тока, А: от 0,01•Iном до 1,5•Iном</w:t>
            </w:r>
          </w:p>
        </w:tc>
      </w:tr>
      <w:tr w:rsidR="00F929AB" w:rsidRPr="00F929AB" w:rsidTr="00D63D72">
        <w:trPr>
          <w:trHeight w:val="227"/>
        </w:trPr>
        <w:tc>
          <w:tcPr>
            <w:tcW w:w="9356" w:type="dxa"/>
            <w:vAlign w:val="center"/>
          </w:tcPr>
          <w:p w:rsidR="00F929AB" w:rsidRPr="00F929AB" w:rsidRDefault="00F929AB" w:rsidP="00D63D72">
            <w:pPr>
              <w:widowControl w:val="0"/>
            </w:pPr>
            <w:r w:rsidRPr="00F929AB">
              <w:t xml:space="preserve">   4.2.15. Пределы допускаемой основной относительной погрешности измерения силы переменного тока, %: не более ± 0,5</w:t>
            </w:r>
          </w:p>
        </w:tc>
      </w:tr>
      <w:tr w:rsidR="00F929AB" w:rsidRPr="00F929AB" w:rsidTr="00D63D72">
        <w:trPr>
          <w:trHeight w:val="227"/>
        </w:trPr>
        <w:tc>
          <w:tcPr>
            <w:tcW w:w="9356" w:type="dxa"/>
            <w:vAlign w:val="center"/>
          </w:tcPr>
          <w:p w:rsidR="00F929AB" w:rsidRPr="00F929AB" w:rsidRDefault="00F929AB" w:rsidP="00D63D72">
            <w:pPr>
              <w:widowControl w:val="0"/>
            </w:pPr>
            <w:r w:rsidRPr="00F929AB">
              <w:t xml:space="preserve">   4.2.16. Диапазон измерения частоты переменного тока, Гц: от 42,5 до 57,5</w:t>
            </w:r>
          </w:p>
        </w:tc>
      </w:tr>
      <w:tr w:rsidR="00F929AB" w:rsidRPr="00F929AB" w:rsidTr="00D63D72">
        <w:trPr>
          <w:trHeight w:val="227"/>
        </w:trPr>
        <w:tc>
          <w:tcPr>
            <w:tcW w:w="9356" w:type="dxa"/>
            <w:vAlign w:val="center"/>
          </w:tcPr>
          <w:p w:rsidR="00F929AB" w:rsidRPr="00F929AB" w:rsidRDefault="00F929AB" w:rsidP="00D63D72">
            <w:pPr>
              <w:widowControl w:val="0"/>
            </w:pPr>
            <w:r w:rsidRPr="00F929AB">
              <w:t xml:space="preserve">   4.2.17. Пределы допускаемой основной абсолютной погрешности измерения частоты переменного тока, Гц: не более ± 0,01</w:t>
            </w:r>
          </w:p>
        </w:tc>
      </w:tr>
      <w:tr w:rsidR="00F929AB" w:rsidRPr="00F929AB" w:rsidTr="00D63D72">
        <w:trPr>
          <w:trHeight w:val="227"/>
        </w:trPr>
        <w:tc>
          <w:tcPr>
            <w:tcW w:w="9356" w:type="dxa"/>
            <w:vAlign w:val="center"/>
          </w:tcPr>
          <w:p w:rsidR="00F929AB" w:rsidRPr="00F929AB" w:rsidRDefault="00F929AB" w:rsidP="00D63D72">
            <w:pPr>
              <w:widowControl w:val="0"/>
            </w:pPr>
            <w:r w:rsidRPr="00F929AB">
              <w:t xml:space="preserve">   4.2.18. Пределы допускаемой основной абсолютной погрешности измерений коэффициента мощности: не более ± 0,02</w:t>
            </w:r>
          </w:p>
        </w:tc>
      </w:tr>
      <w:tr w:rsidR="00F929AB" w:rsidRPr="00F929AB" w:rsidTr="00D63D72">
        <w:trPr>
          <w:trHeight w:val="227"/>
        </w:trPr>
        <w:tc>
          <w:tcPr>
            <w:tcW w:w="9356" w:type="dxa"/>
            <w:vAlign w:val="center"/>
          </w:tcPr>
          <w:p w:rsidR="00F929AB" w:rsidRPr="00F929AB" w:rsidRDefault="00F929AB" w:rsidP="00D63D72">
            <w:pPr>
              <w:widowControl w:val="0"/>
            </w:pPr>
            <w:r w:rsidRPr="00F929AB">
              <w:t xml:space="preserve">   4.2.19. Н</w:t>
            </w:r>
            <w:r w:rsidRPr="00F929AB">
              <w:rPr>
                <w:bCs/>
              </w:rPr>
              <w:t>апряжение питания от встроенного источника постоянного тока, В: не менее 2</w:t>
            </w:r>
          </w:p>
        </w:tc>
      </w:tr>
      <w:tr w:rsidR="00F929AB" w:rsidRPr="00F929AB" w:rsidTr="00D63D72">
        <w:trPr>
          <w:trHeight w:val="227"/>
        </w:trPr>
        <w:tc>
          <w:tcPr>
            <w:tcW w:w="9356" w:type="dxa"/>
            <w:vAlign w:val="center"/>
          </w:tcPr>
          <w:p w:rsidR="00F929AB" w:rsidRPr="00F929AB" w:rsidRDefault="00F929AB" w:rsidP="00D63D72">
            <w:pPr>
              <w:widowControl w:val="0"/>
            </w:pPr>
            <w:r w:rsidRPr="00F929AB">
              <w:t xml:space="preserve">   4.2.20. Средняя наработка счетчика на отказ, ч: не менее 280000</w:t>
            </w:r>
          </w:p>
        </w:tc>
      </w:tr>
      <w:tr w:rsidR="00F929AB" w:rsidRPr="00F929AB" w:rsidTr="00D63D72">
        <w:trPr>
          <w:trHeight w:val="227"/>
        </w:trPr>
        <w:tc>
          <w:tcPr>
            <w:tcW w:w="9356" w:type="dxa"/>
            <w:vAlign w:val="center"/>
          </w:tcPr>
          <w:p w:rsidR="00F929AB" w:rsidRPr="00F929AB" w:rsidRDefault="00F929AB" w:rsidP="00D63D72">
            <w:pPr>
              <w:widowControl w:val="0"/>
              <w:rPr>
                <w:color w:val="000000"/>
              </w:rPr>
            </w:pPr>
            <w:r w:rsidRPr="00F929AB">
              <w:rPr>
                <w:color w:val="000000"/>
              </w:rPr>
              <w:t xml:space="preserve">   4.2.21. Срок службы встроенного источника постоянного тока, лет, не менее: 16</w:t>
            </w:r>
          </w:p>
        </w:tc>
      </w:tr>
      <w:tr w:rsidR="00F929AB" w:rsidRPr="00F929AB" w:rsidTr="00D63D72">
        <w:trPr>
          <w:trHeight w:val="227"/>
        </w:trPr>
        <w:tc>
          <w:tcPr>
            <w:tcW w:w="9356" w:type="dxa"/>
            <w:vAlign w:val="center"/>
          </w:tcPr>
          <w:p w:rsidR="00F929AB" w:rsidRPr="00F929AB" w:rsidRDefault="00F929AB" w:rsidP="00D63D72">
            <w:pPr>
              <w:widowControl w:val="0"/>
              <w:rPr>
                <w:color w:val="000000"/>
              </w:rPr>
            </w:pPr>
            <w:r w:rsidRPr="00F929AB">
              <w:rPr>
                <w:color w:val="000000"/>
              </w:rPr>
              <w:t xml:space="preserve">   4.2.22. Длительность хранения информации при отключении питания, лет, не менее: 30</w:t>
            </w:r>
          </w:p>
        </w:tc>
      </w:tr>
      <w:tr w:rsidR="00F929AB" w:rsidRPr="00F929AB" w:rsidTr="00D63D72">
        <w:trPr>
          <w:trHeight w:val="227"/>
        </w:trPr>
        <w:tc>
          <w:tcPr>
            <w:tcW w:w="9356" w:type="dxa"/>
            <w:vAlign w:val="center"/>
          </w:tcPr>
          <w:p w:rsidR="00F929AB" w:rsidRPr="00F929AB" w:rsidRDefault="00F929AB" w:rsidP="00D63D72">
            <w:pPr>
              <w:widowControl w:val="0"/>
              <w:rPr>
                <w:color w:val="000000"/>
              </w:rPr>
            </w:pPr>
            <w:r w:rsidRPr="00F929AB">
              <w:rPr>
                <w:color w:val="000000"/>
              </w:rPr>
              <w:t xml:space="preserve">   4.2.23. Средняя наработка счетчика на отказ, ч, не менее: 280000</w:t>
            </w:r>
          </w:p>
        </w:tc>
      </w:tr>
      <w:tr w:rsidR="00F929AB" w:rsidRPr="00F929AB" w:rsidTr="00D63D72">
        <w:trPr>
          <w:trHeight w:val="227"/>
        </w:trPr>
        <w:tc>
          <w:tcPr>
            <w:tcW w:w="9356" w:type="dxa"/>
            <w:vAlign w:val="center"/>
          </w:tcPr>
          <w:p w:rsidR="00F929AB" w:rsidRPr="00F929AB" w:rsidRDefault="00F929AB" w:rsidP="00D63D72">
            <w:pPr>
              <w:widowControl w:val="0"/>
              <w:rPr>
                <w:color w:val="000000"/>
              </w:rPr>
            </w:pPr>
            <w:r w:rsidRPr="00F929AB">
              <w:rPr>
                <w:color w:val="000000"/>
              </w:rPr>
              <w:t xml:space="preserve">   4.2.24. Средний срок службы, лет, не менее: 30</w:t>
            </w:r>
          </w:p>
        </w:tc>
      </w:tr>
      <w:tr w:rsidR="00F929AB" w:rsidRPr="00F929AB" w:rsidTr="00D63D72">
        <w:trPr>
          <w:trHeight w:val="227"/>
        </w:trPr>
        <w:tc>
          <w:tcPr>
            <w:tcW w:w="9356" w:type="dxa"/>
            <w:vAlign w:val="center"/>
          </w:tcPr>
          <w:p w:rsidR="00F929AB" w:rsidRPr="00F929AB" w:rsidRDefault="00F929AB" w:rsidP="00D63D72">
            <w:pPr>
              <w:widowControl w:val="0"/>
              <w:rPr>
                <w:color w:val="000000"/>
              </w:rPr>
            </w:pPr>
            <w:r w:rsidRPr="00F929AB">
              <w:rPr>
                <w:color w:val="000000"/>
              </w:rPr>
              <w:t xml:space="preserve">   4.2.25. Степень защиты по ГОСТ 14254-2015: не менее IP51</w:t>
            </w:r>
          </w:p>
        </w:tc>
      </w:tr>
      <w:tr w:rsidR="00F929AB" w:rsidRPr="00F929AB" w:rsidTr="00D63D72">
        <w:trPr>
          <w:trHeight w:val="227"/>
        </w:trPr>
        <w:tc>
          <w:tcPr>
            <w:tcW w:w="9356" w:type="dxa"/>
            <w:vAlign w:val="center"/>
          </w:tcPr>
          <w:p w:rsidR="00F929AB" w:rsidRPr="00F929AB" w:rsidRDefault="00F929AB" w:rsidP="00D63D72">
            <w:pPr>
              <w:widowControl w:val="0"/>
            </w:pPr>
            <w:r w:rsidRPr="00F929AB">
              <w:t xml:space="preserve">4.3. Наличие встроенного </w:t>
            </w:r>
            <w:r w:rsidRPr="00F929AB">
              <w:rPr>
                <w:color w:val="000000"/>
              </w:rPr>
              <w:t>радио модуля</w:t>
            </w:r>
            <w:r w:rsidRPr="00F929AB">
              <w:t>: Да</w:t>
            </w:r>
          </w:p>
        </w:tc>
      </w:tr>
      <w:tr w:rsidR="00F929AB" w:rsidRPr="00F929AB" w:rsidTr="00D63D72">
        <w:trPr>
          <w:trHeight w:val="227"/>
        </w:trPr>
        <w:tc>
          <w:tcPr>
            <w:tcW w:w="9356" w:type="dxa"/>
            <w:vAlign w:val="center"/>
          </w:tcPr>
          <w:p w:rsidR="00F929AB" w:rsidRPr="00F929AB" w:rsidRDefault="00F929AB" w:rsidP="00D63D72">
            <w:pPr>
              <w:widowControl w:val="0"/>
            </w:pPr>
            <w:r w:rsidRPr="00F929AB">
              <w:t xml:space="preserve">4.4. Характеристики встроенного </w:t>
            </w:r>
            <w:r w:rsidRPr="00F929AB">
              <w:rPr>
                <w:color w:val="000000"/>
              </w:rPr>
              <w:t>радио модуля</w:t>
            </w:r>
            <w:r w:rsidRPr="00F929AB">
              <w:t>:</w:t>
            </w:r>
          </w:p>
        </w:tc>
      </w:tr>
      <w:tr w:rsidR="00F929AB" w:rsidRPr="00F929AB" w:rsidTr="00D63D72">
        <w:trPr>
          <w:trHeight w:val="227"/>
        </w:trPr>
        <w:tc>
          <w:tcPr>
            <w:tcW w:w="9356" w:type="dxa"/>
            <w:vAlign w:val="center"/>
          </w:tcPr>
          <w:p w:rsidR="00F929AB" w:rsidRPr="00F929AB" w:rsidRDefault="00F929AB" w:rsidP="00D63D72">
            <w:pPr>
              <w:widowControl w:val="0"/>
              <w:rPr>
                <w:color w:val="000000"/>
              </w:rPr>
            </w:pPr>
            <w:r w:rsidRPr="00F929AB">
              <w:rPr>
                <w:color w:val="000000"/>
              </w:rPr>
              <w:t xml:space="preserve">   4.4.1. Батарея: 1/2АA-типа;  напряжение 3,6 В</w:t>
            </w:r>
          </w:p>
        </w:tc>
      </w:tr>
      <w:tr w:rsidR="00F929AB" w:rsidRPr="00F929AB" w:rsidTr="00D63D72">
        <w:trPr>
          <w:trHeight w:val="227"/>
        </w:trPr>
        <w:tc>
          <w:tcPr>
            <w:tcW w:w="9356" w:type="dxa"/>
            <w:vAlign w:val="center"/>
          </w:tcPr>
          <w:p w:rsidR="00F929AB" w:rsidRPr="00F929AB" w:rsidRDefault="00F929AB" w:rsidP="00D63D72">
            <w:pPr>
              <w:widowControl w:val="0"/>
              <w:rPr>
                <w:color w:val="000000"/>
              </w:rPr>
            </w:pPr>
            <w:r w:rsidRPr="00F929AB">
              <w:rPr>
                <w:color w:val="000000"/>
              </w:rPr>
              <w:t xml:space="preserve">   4.4.2. Мощность передачи: не более 25 мВт</w:t>
            </w:r>
          </w:p>
        </w:tc>
      </w:tr>
      <w:tr w:rsidR="00F929AB" w:rsidRPr="00F929AB" w:rsidTr="00D63D72">
        <w:trPr>
          <w:trHeight w:val="227"/>
        </w:trPr>
        <w:tc>
          <w:tcPr>
            <w:tcW w:w="9356" w:type="dxa"/>
            <w:vAlign w:val="center"/>
          </w:tcPr>
          <w:p w:rsidR="00F929AB" w:rsidRPr="00F929AB" w:rsidRDefault="00F929AB" w:rsidP="00D63D72">
            <w:pPr>
              <w:widowControl w:val="0"/>
              <w:rPr>
                <w:color w:val="000000"/>
              </w:rPr>
            </w:pPr>
            <w:r w:rsidRPr="00F929AB">
              <w:rPr>
                <w:color w:val="000000"/>
              </w:rPr>
              <w:t xml:space="preserve">   4.4.3. </w:t>
            </w:r>
            <w:r w:rsidRPr="00F929AB">
              <w:t>Протокол: NB-Fi, сверх помехоустойчивый</w:t>
            </w:r>
          </w:p>
        </w:tc>
      </w:tr>
      <w:tr w:rsidR="00F929AB" w:rsidRPr="00F929AB" w:rsidTr="00D63D72">
        <w:trPr>
          <w:trHeight w:val="227"/>
        </w:trPr>
        <w:tc>
          <w:tcPr>
            <w:tcW w:w="9356" w:type="dxa"/>
            <w:vAlign w:val="center"/>
          </w:tcPr>
          <w:p w:rsidR="00F929AB" w:rsidRPr="00F929AB" w:rsidRDefault="00F929AB" w:rsidP="00D63D72">
            <w:pPr>
              <w:widowControl w:val="0"/>
            </w:pPr>
            <w:r w:rsidRPr="00F929AB">
              <w:t xml:space="preserve">   4.4.3.1. Шифрование данных (на всём пути передачи данных, с уникальными ключами для каждого устройства), бит: не менее 256 </w:t>
            </w:r>
          </w:p>
        </w:tc>
      </w:tr>
      <w:tr w:rsidR="00F929AB" w:rsidRPr="00F929AB" w:rsidTr="00D63D72">
        <w:trPr>
          <w:trHeight w:val="227"/>
        </w:trPr>
        <w:tc>
          <w:tcPr>
            <w:tcW w:w="9356" w:type="dxa"/>
            <w:vAlign w:val="center"/>
          </w:tcPr>
          <w:p w:rsidR="00F929AB" w:rsidRPr="00F929AB" w:rsidRDefault="00F929AB" w:rsidP="00D63D72">
            <w:pPr>
              <w:widowControl w:val="0"/>
            </w:pPr>
            <w:r w:rsidRPr="00F929AB">
              <w:t xml:space="preserve">   4.4.3.2. Скорость передачи данных, бит/сек: не менее 50</w:t>
            </w:r>
          </w:p>
        </w:tc>
      </w:tr>
      <w:tr w:rsidR="00F929AB" w:rsidRPr="00F929AB" w:rsidTr="00D63D72">
        <w:trPr>
          <w:trHeight w:val="227"/>
        </w:trPr>
        <w:tc>
          <w:tcPr>
            <w:tcW w:w="9356" w:type="dxa"/>
            <w:vAlign w:val="center"/>
          </w:tcPr>
          <w:p w:rsidR="00F929AB" w:rsidRPr="00F929AB" w:rsidRDefault="00F929AB" w:rsidP="00D63D72">
            <w:pPr>
              <w:widowControl w:val="0"/>
            </w:pPr>
            <w:r w:rsidRPr="00F929AB">
              <w:t xml:space="preserve">   4.4.3.3. Подавление помехи на соседних каналах, дБм: не менее - 50</w:t>
            </w:r>
          </w:p>
        </w:tc>
      </w:tr>
      <w:tr w:rsidR="00F929AB" w:rsidRPr="00F929AB" w:rsidTr="00D63D72">
        <w:trPr>
          <w:trHeight w:val="227"/>
        </w:trPr>
        <w:tc>
          <w:tcPr>
            <w:tcW w:w="9356" w:type="dxa"/>
            <w:vAlign w:val="center"/>
          </w:tcPr>
          <w:p w:rsidR="00F929AB" w:rsidRPr="00F929AB" w:rsidRDefault="00F929AB" w:rsidP="00D63D72">
            <w:pPr>
              <w:widowControl w:val="0"/>
            </w:pPr>
            <w:r w:rsidRPr="00F929AB">
              <w:t xml:space="preserve">   4.4.3.4. Помехоустойчивое кодирование: избыточность кода не менее 1/2</w:t>
            </w:r>
          </w:p>
        </w:tc>
      </w:tr>
      <w:tr w:rsidR="00F929AB" w:rsidRPr="00F929AB" w:rsidTr="00D63D72">
        <w:trPr>
          <w:trHeight w:val="227"/>
        </w:trPr>
        <w:tc>
          <w:tcPr>
            <w:tcW w:w="9356" w:type="dxa"/>
            <w:vAlign w:val="center"/>
          </w:tcPr>
          <w:p w:rsidR="00F929AB" w:rsidRPr="00F929AB" w:rsidRDefault="00F929AB" w:rsidP="00D63D72">
            <w:pPr>
              <w:widowControl w:val="0"/>
            </w:pPr>
            <w:r w:rsidRPr="00F929AB">
              <w:t xml:space="preserve">   4.4.3.5. Количество доступных частотных каналов: не менее 500</w:t>
            </w:r>
          </w:p>
        </w:tc>
      </w:tr>
      <w:tr w:rsidR="00F929AB" w:rsidRPr="00F929AB" w:rsidTr="00D63D72">
        <w:trPr>
          <w:trHeight w:val="227"/>
        </w:trPr>
        <w:tc>
          <w:tcPr>
            <w:tcW w:w="9356" w:type="dxa"/>
            <w:vAlign w:val="center"/>
          </w:tcPr>
          <w:p w:rsidR="00F929AB" w:rsidRPr="00F929AB" w:rsidRDefault="00F929AB" w:rsidP="00D63D72">
            <w:pPr>
              <w:widowControl w:val="0"/>
            </w:pPr>
            <w:r w:rsidRPr="00F929AB">
              <w:t xml:space="preserve">   4.4.3.6. Частотный диапазон, МГц.: 868,7 – 869,2 , не требует лицензирования</w:t>
            </w:r>
          </w:p>
        </w:tc>
      </w:tr>
      <w:tr w:rsidR="00F929AB" w:rsidRPr="00F929AB" w:rsidTr="00D63D72">
        <w:trPr>
          <w:trHeight w:val="227"/>
        </w:trPr>
        <w:tc>
          <w:tcPr>
            <w:tcW w:w="9356" w:type="dxa"/>
            <w:vAlign w:val="center"/>
          </w:tcPr>
          <w:p w:rsidR="00F929AB" w:rsidRPr="00F929AB" w:rsidRDefault="00F929AB" w:rsidP="00D63D72">
            <w:pPr>
              <w:widowControl w:val="0"/>
            </w:pPr>
            <w:r w:rsidRPr="00F929AB">
              <w:t xml:space="preserve">   4.4.3.7. Модуляция сигнала: дифференциальная фазовая двухпозиционная (DBPSK)</w:t>
            </w:r>
          </w:p>
        </w:tc>
      </w:tr>
      <w:tr w:rsidR="00F929AB" w:rsidRPr="00F929AB" w:rsidTr="00D63D72">
        <w:trPr>
          <w:trHeight w:val="227"/>
        </w:trPr>
        <w:tc>
          <w:tcPr>
            <w:tcW w:w="9356" w:type="dxa"/>
            <w:vAlign w:val="center"/>
          </w:tcPr>
          <w:p w:rsidR="00F929AB" w:rsidRPr="00F929AB" w:rsidRDefault="00F929AB" w:rsidP="00D63D72">
            <w:pPr>
              <w:widowControl w:val="0"/>
              <w:rPr>
                <w:color w:val="000000"/>
              </w:rPr>
            </w:pPr>
            <w:r w:rsidRPr="00F929AB">
              <w:rPr>
                <w:color w:val="000000"/>
              </w:rPr>
              <w:t>4.5. Комплектация:</w:t>
            </w:r>
          </w:p>
        </w:tc>
      </w:tr>
      <w:tr w:rsidR="00F929AB" w:rsidRPr="00F929AB" w:rsidTr="00D63D72">
        <w:trPr>
          <w:trHeight w:val="227"/>
        </w:trPr>
        <w:tc>
          <w:tcPr>
            <w:tcW w:w="9356" w:type="dxa"/>
            <w:vAlign w:val="center"/>
          </w:tcPr>
          <w:p w:rsidR="00F929AB" w:rsidRPr="00F929AB" w:rsidRDefault="00F929AB" w:rsidP="00D63D72">
            <w:pPr>
              <w:widowControl w:val="0"/>
              <w:rPr>
                <w:color w:val="000000"/>
              </w:rPr>
            </w:pPr>
            <w:r w:rsidRPr="00F929AB">
              <w:rPr>
                <w:color w:val="000000"/>
              </w:rPr>
              <w:t xml:space="preserve">   4.5.1. Электросчётчик трёхфазный с встроенным NB-Fi радио модулем (максимальный ток 100 А): 1 шт.</w:t>
            </w:r>
          </w:p>
        </w:tc>
      </w:tr>
      <w:tr w:rsidR="00F929AB" w:rsidRPr="00F929AB" w:rsidTr="00D63D72">
        <w:trPr>
          <w:trHeight w:val="227"/>
        </w:trPr>
        <w:tc>
          <w:tcPr>
            <w:tcW w:w="9356" w:type="dxa"/>
            <w:vAlign w:val="center"/>
          </w:tcPr>
          <w:p w:rsidR="00F929AB" w:rsidRPr="00F929AB" w:rsidRDefault="00F929AB" w:rsidP="00D63D72">
            <w:pPr>
              <w:widowControl w:val="0"/>
              <w:rPr>
                <w:color w:val="000000"/>
              </w:rPr>
            </w:pPr>
            <w:r w:rsidRPr="00F929AB">
              <w:rPr>
                <w:color w:val="000000"/>
              </w:rPr>
              <w:t xml:space="preserve">   4.5.2. Паспорт: 1 экз.</w:t>
            </w:r>
          </w:p>
        </w:tc>
      </w:tr>
      <w:tr w:rsidR="00F929AB" w:rsidRPr="00F929AB" w:rsidTr="00D63D72">
        <w:trPr>
          <w:trHeight w:val="227"/>
        </w:trPr>
        <w:tc>
          <w:tcPr>
            <w:tcW w:w="9356" w:type="dxa"/>
            <w:vAlign w:val="center"/>
          </w:tcPr>
          <w:p w:rsidR="00F929AB" w:rsidRPr="00F929AB" w:rsidRDefault="00F929AB" w:rsidP="00D63D72">
            <w:pPr>
              <w:widowControl w:val="0"/>
              <w:rPr>
                <w:color w:val="000000"/>
              </w:rPr>
            </w:pPr>
            <w:r w:rsidRPr="00F929AB">
              <w:rPr>
                <w:color w:val="000000"/>
              </w:rPr>
              <w:t xml:space="preserve">   4.5.3. Руководство по эксплуатации: 1 экз.</w:t>
            </w:r>
          </w:p>
        </w:tc>
      </w:tr>
      <w:tr w:rsidR="00F929AB" w:rsidRPr="00F929AB" w:rsidTr="00D63D72">
        <w:trPr>
          <w:trHeight w:val="227"/>
        </w:trPr>
        <w:tc>
          <w:tcPr>
            <w:tcW w:w="9356" w:type="dxa"/>
            <w:vAlign w:val="center"/>
          </w:tcPr>
          <w:p w:rsidR="00F929AB" w:rsidRPr="00F929AB" w:rsidRDefault="00F929AB" w:rsidP="00D63D72">
            <w:pPr>
              <w:widowControl w:val="0"/>
              <w:rPr>
                <w:color w:val="000000"/>
              </w:rPr>
            </w:pPr>
            <w:r w:rsidRPr="00F929AB">
              <w:rPr>
                <w:color w:val="000000"/>
              </w:rPr>
              <w:t xml:space="preserve">   4.5.4. Методика поверки: 1 экз.</w:t>
            </w:r>
          </w:p>
        </w:tc>
      </w:tr>
      <w:tr w:rsidR="00F929AB" w:rsidRPr="00F929AB" w:rsidTr="00D63D72">
        <w:trPr>
          <w:trHeight w:val="227"/>
        </w:trPr>
        <w:tc>
          <w:tcPr>
            <w:tcW w:w="9356" w:type="dxa"/>
            <w:vAlign w:val="center"/>
          </w:tcPr>
          <w:p w:rsidR="00F929AB" w:rsidRPr="00F929AB" w:rsidRDefault="00F929AB" w:rsidP="00D63D72">
            <w:pPr>
              <w:widowControl w:val="0"/>
              <w:rPr>
                <w:color w:val="000000"/>
              </w:rPr>
            </w:pPr>
            <w:r w:rsidRPr="00F929AB">
              <w:rPr>
                <w:color w:val="000000"/>
              </w:rPr>
              <w:t xml:space="preserve">   4.5.5. Комплект монтажных изделий: 1 комплект.</w:t>
            </w:r>
          </w:p>
        </w:tc>
      </w:tr>
      <w:tr w:rsidR="00F929AB" w:rsidRPr="00F929AB" w:rsidTr="00D63D72">
        <w:trPr>
          <w:trHeight w:val="227"/>
        </w:trPr>
        <w:tc>
          <w:tcPr>
            <w:tcW w:w="9356" w:type="dxa"/>
            <w:vAlign w:val="center"/>
          </w:tcPr>
          <w:p w:rsidR="00F929AB" w:rsidRPr="00F929AB" w:rsidRDefault="00F929AB" w:rsidP="00D63D72">
            <w:pPr>
              <w:widowControl w:val="0"/>
              <w:rPr>
                <w:color w:val="000000"/>
              </w:rPr>
            </w:pPr>
            <w:r w:rsidRPr="00F929AB">
              <w:rPr>
                <w:color w:val="000000"/>
              </w:rPr>
              <w:t>4.6. Гарантия (с момента ввода в эксплуатацию), мес.: 60  мес.</w:t>
            </w:r>
          </w:p>
        </w:tc>
      </w:tr>
    </w:tbl>
    <w:p w:rsidR="00C32CBB" w:rsidRDefault="00C32CBB" w:rsidP="00C32CBB">
      <w:pPr>
        <w:autoSpaceDE w:val="0"/>
        <w:autoSpaceDN w:val="0"/>
        <w:ind w:firstLine="708"/>
        <w:rPr>
          <w:b/>
          <w:bCs/>
        </w:rPr>
      </w:pPr>
    </w:p>
    <w:p w:rsidR="00C32CBB" w:rsidRDefault="00C32CBB" w:rsidP="00C32CBB">
      <w:pPr>
        <w:autoSpaceDE w:val="0"/>
        <w:autoSpaceDN w:val="0"/>
        <w:ind w:firstLine="708"/>
        <w:rPr>
          <w:b/>
          <w:bCs/>
        </w:rPr>
      </w:pPr>
    </w:p>
    <w:p w:rsidR="00C32CBB" w:rsidRPr="009459CD" w:rsidRDefault="00C32CBB" w:rsidP="00C32CBB">
      <w:pPr>
        <w:autoSpaceDE w:val="0"/>
        <w:autoSpaceDN w:val="0"/>
        <w:ind w:firstLine="708"/>
        <w:rPr>
          <w:b/>
          <w:bCs/>
        </w:rPr>
      </w:pPr>
      <w:r w:rsidRPr="00860E1D">
        <w:rPr>
          <w:b/>
          <w:bCs/>
        </w:rPr>
        <w:t>5</w:t>
      </w:r>
      <w:r w:rsidRPr="009459CD">
        <w:rPr>
          <w:b/>
          <w:bCs/>
        </w:rPr>
        <w:t xml:space="preserve">. </w:t>
      </w:r>
      <w:r w:rsidRPr="009459CD">
        <w:rPr>
          <w:b/>
          <w:bCs/>
          <w:u w:val="single"/>
        </w:rPr>
        <w:t xml:space="preserve">Общие требования и технические характеристики трёхфазного счётчика электрической энергии со встроенным </w:t>
      </w:r>
      <w:r>
        <w:rPr>
          <w:b/>
          <w:bCs/>
          <w:u w:val="single"/>
        </w:rPr>
        <w:t>NB</w:t>
      </w:r>
      <w:r w:rsidRPr="004D647C">
        <w:rPr>
          <w:b/>
          <w:bCs/>
          <w:u w:val="single"/>
        </w:rPr>
        <w:t>-</w:t>
      </w:r>
      <w:r>
        <w:rPr>
          <w:b/>
          <w:bCs/>
          <w:u w:val="single"/>
        </w:rPr>
        <w:t>Fi</w:t>
      </w:r>
      <w:r w:rsidRPr="004D647C">
        <w:rPr>
          <w:b/>
          <w:bCs/>
          <w:u w:val="single"/>
        </w:rPr>
        <w:t xml:space="preserve"> </w:t>
      </w:r>
      <w:r w:rsidRPr="009459CD">
        <w:rPr>
          <w:b/>
          <w:bCs/>
          <w:u w:val="single"/>
        </w:rPr>
        <w:t>радио</w:t>
      </w:r>
      <w:r w:rsidRPr="00F76F34">
        <w:rPr>
          <w:b/>
          <w:bCs/>
          <w:u w:val="single"/>
        </w:rPr>
        <w:t xml:space="preserve"> </w:t>
      </w:r>
      <w:r>
        <w:rPr>
          <w:b/>
          <w:bCs/>
          <w:u w:val="single"/>
        </w:rPr>
        <w:t>модулем (максимальный ток до 10</w:t>
      </w:r>
      <w:r w:rsidRPr="009459CD">
        <w:rPr>
          <w:b/>
          <w:bCs/>
          <w:u w:val="single"/>
        </w:rPr>
        <w:t>А)</w:t>
      </w:r>
      <w:r w:rsidRPr="007F5AC5">
        <w:t xml:space="preserve"> - </w:t>
      </w:r>
      <w:r w:rsidRPr="007F5AC5">
        <w:rPr>
          <w:b/>
          <w:bCs/>
          <w:u w:val="single"/>
        </w:rPr>
        <w:t>трансформаторного включения</w:t>
      </w:r>
      <w:r w:rsidRPr="009459CD">
        <w:rPr>
          <w:b/>
          <w:bCs/>
          <w:u w:val="single"/>
        </w:rPr>
        <w:t>:</w:t>
      </w:r>
    </w:p>
    <w:p w:rsidR="00C32CBB" w:rsidRPr="009459CD" w:rsidRDefault="00C32CBB" w:rsidP="00C32CBB">
      <w:pPr>
        <w:autoSpaceDE w:val="0"/>
        <w:autoSpaceDN w:val="0"/>
        <w:rPr>
          <w:b/>
          <w:bCs/>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tblGrid>
      <w:tr w:rsidR="00C32CBB" w:rsidRPr="009459CD" w:rsidTr="003D7E8B">
        <w:trPr>
          <w:trHeight w:val="233"/>
        </w:trPr>
        <w:tc>
          <w:tcPr>
            <w:tcW w:w="9356" w:type="dxa"/>
            <w:vAlign w:val="center"/>
          </w:tcPr>
          <w:p w:rsidR="00C32CBB" w:rsidRPr="009459CD" w:rsidRDefault="00C32CBB" w:rsidP="003D7E8B">
            <w:pPr>
              <w:autoSpaceDE w:val="0"/>
              <w:autoSpaceDN w:val="0"/>
              <w:rPr>
                <w:bCs/>
              </w:rPr>
            </w:pPr>
            <w:r>
              <w:rPr>
                <w:bCs/>
              </w:rPr>
              <w:t>5</w:t>
            </w:r>
            <w:r w:rsidRPr="009459CD">
              <w:rPr>
                <w:bCs/>
              </w:rPr>
              <w:t>.1. Описание устройства:</w:t>
            </w:r>
          </w:p>
        </w:tc>
      </w:tr>
      <w:tr w:rsidR="00C32CBB" w:rsidRPr="007F5AC5" w:rsidTr="003D7E8B">
        <w:trPr>
          <w:trHeight w:val="2767"/>
        </w:trPr>
        <w:tc>
          <w:tcPr>
            <w:tcW w:w="9356" w:type="dxa"/>
            <w:vAlign w:val="center"/>
          </w:tcPr>
          <w:p w:rsidR="00C32CBB" w:rsidRPr="009459CD" w:rsidRDefault="00C32CBB" w:rsidP="003D7E8B">
            <w:pPr>
              <w:autoSpaceDE w:val="0"/>
              <w:autoSpaceDN w:val="0"/>
              <w:ind w:firstLine="176"/>
              <w:rPr>
                <w:bCs/>
              </w:rPr>
            </w:pPr>
            <w:r w:rsidRPr="007F5AC5">
              <w:t>5</w:t>
            </w:r>
            <w:r w:rsidRPr="009459CD">
              <w:t>.1.1. Счетчики предназначены для измерений активной и реактивной электрической энергии, измерений показателей качества электрической энергии (отклонение напряжения, отклонение основной частоты напряжения, длительность провала напряжения, глубина провала напряжения, длительность перенапряжения) энергии в соответствии с требованиями ГОСТ 31818.11-2012, ГОСТ 31819.21-2012, ГОСТ 31819.23-2012, измерений показателей качества электрической энергии в соответствии с требованиями ГОСТ 30804.4.30-2013 в трехфазных трехпроводных и трехфазных четырехпроводных электрических сетях переменного тока частотой 50 Гц; отображения результатов измерений на встроенном дисплее и передачи данных по различным каналам связи с использованием стандартных протоколов передачи данных.</w:t>
            </w:r>
          </w:p>
        </w:tc>
      </w:tr>
      <w:tr w:rsidR="00C32CBB" w:rsidRPr="007F5AC5" w:rsidTr="003D7E8B">
        <w:trPr>
          <w:trHeight w:val="838"/>
        </w:trPr>
        <w:tc>
          <w:tcPr>
            <w:tcW w:w="9356" w:type="dxa"/>
            <w:vAlign w:val="center"/>
          </w:tcPr>
          <w:p w:rsidR="00C32CBB" w:rsidRPr="009459CD" w:rsidRDefault="00C32CBB" w:rsidP="003D7E8B">
            <w:pPr>
              <w:widowControl w:val="0"/>
            </w:pPr>
            <w:r>
              <w:t xml:space="preserve">    </w:t>
            </w:r>
            <w:r w:rsidRPr="007F5AC5">
              <w:t>5</w:t>
            </w:r>
            <w:r w:rsidRPr="009459CD">
              <w:t>.1.2. Счетчики предназначены для эксплуатации в качестве самостоятельного устройства, так и в составе информационных измерительных систем и информационно-вычислительных комплексах контроля и учета электроэнергии.</w:t>
            </w:r>
          </w:p>
        </w:tc>
      </w:tr>
      <w:tr w:rsidR="00C32CBB" w:rsidRPr="007F5AC5" w:rsidTr="003D7E8B">
        <w:trPr>
          <w:trHeight w:val="555"/>
        </w:trPr>
        <w:tc>
          <w:tcPr>
            <w:tcW w:w="9356" w:type="dxa"/>
            <w:vAlign w:val="center"/>
          </w:tcPr>
          <w:p w:rsidR="00C32CBB" w:rsidRPr="00BE2C2F" w:rsidRDefault="00C32CBB" w:rsidP="003D7E8B">
            <w:pPr>
              <w:widowControl w:val="0"/>
              <w:rPr>
                <w:bCs/>
              </w:rPr>
            </w:pPr>
            <w:r>
              <w:t xml:space="preserve">    </w:t>
            </w:r>
            <w:r w:rsidRPr="007F5AC5">
              <w:t>5</w:t>
            </w:r>
            <w:r w:rsidRPr="009459CD">
              <w:t xml:space="preserve">.1.3. </w:t>
            </w:r>
            <w:r w:rsidRPr="009459CD">
              <w:rPr>
                <w:bCs/>
              </w:rPr>
              <w:t xml:space="preserve">Счетчики электрической энергии должны быть новыми, ранее не используемыми, иметь сертификат </w:t>
            </w:r>
            <w:r>
              <w:rPr>
                <w:bCs/>
              </w:rPr>
              <w:t>соответствия.</w:t>
            </w:r>
          </w:p>
        </w:tc>
      </w:tr>
      <w:tr w:rsidR="00C32CBB" w:rsidRPr="007F5AC5" w:rsidTr="003D7E8B">
        <w:trPr>
          <w:trHeight w:val="534"/>
        </w:trPr>
        <w:tc>
          <w:tcPr>
            <w:tcW w:w="9356" w:type="dxa"/>
            <w:vAlign w:val="center"/>
          </w:tcPr>
          <w:p w:rsidR="00C32CBB" w:rsidRPr="009459CD" w:rsidRDefault="00C32CBB" w:rsidP="003D7E8B">
            <w:pPr>
              <w:widowControl w:val="0"/>
              <w:ind w:firstLine="176"/>
            </w:pPr>
            <w:r>
              <w:rPr>
                <w:bCs/>
              </w:rPr>
              <w:t xml:space="preserve"> </w:t>
            </w:r>
            <w:r w:rsidRPr="007F5AC5">
              <w:rPr>
                <w:bCs/>
              </w:rPr>
              <w:t>5</w:t>
            </w:r>
            <w:r>
              <w:rPr>
                <w:bCs/>
              </w:rPr>
              <w:t xml:space="preserve">.1.4.   </w:t>
            </w:r>
            <w:r w:rsidRPr="009459CD">
              <w:rPr>
                <w:bCs/>
              </w:rPr>
              <w:t>Счетчики электрической энергии должны</w:t>
            </w:r>
            <w:r w:rsidRPr="00BE2C2F">
              <w:rPr>
                <w:bCs/>
              </w:rPr>
              <w:t xml:space="preserve"> </w:t>
            </w:r>
            <w:r>
              <w:rPr>
                <w:bCs/>
              </w:rPr>
              <w:t>соответствовать</w:t>
            </w:r>
            <w:r w:rsidRPr="00BE2C2F">
              <w:rPr>
                <w:bCs/>
              </w:rPr>
              <w:t xml:space="preserve"> требованиям ПП РФ № 890 по наличию минимального набора функций</w:t>
            </w:r>
            <w:r>
              <w:rPr>
                <w:bCs/>
              </w:rPr>
              <w:t>.</w:t>
            </w:r>
          </w:p>
        </w:tc>
      </w:tr>
      <w:tr w:rsidR="00C32CBB" w:rsidRPr="00BE2C2F" w:rsidTr="003D7E8B">
        <w:trPr>
          <w:trHeight w:val="227"/>
        </w:trPr>
        <w:tc>
          <w:tcPr>
            <w:tcW w:w="9356" w:type="dxa"/>
            <w:vAlign w:val="center"/>
          </w:tcPr>
          <w:p w:rsidR="00C32CBB" w:rsidRPr="00BE2C2F" w:rsidRDefault="00C32CBB" w:rsidP="003D7E8B">
            <w:pPr>
              <w:widowControl w:val="0"/>
              <w:rPr>
                <w:i/>
              </w:rPr>
            </w:pPr>
            <w:r>
              <w:rPr>
                <w:bCs/>
              </w:rPr>
              <w:t>5</w:t>
            </w:r>
            <w:r w:rsidRPr="00BE2C2F">
              <w:rPr>
                <w:bCs/>
              </w:rPr>
              <w:t xml:space="preserve">.2. </w:t>
            </w:r>
            <w:r w:rsidRPr="00BE2C2F">
              <w:rPr>
                <w:color w:val="000000"/>
              </w:rPr>
              <w:t>Общие технические характеристики счётчика:</w:t>
            </w:r>
          </w:p>
        </w:tc>
      </w:tr>
      <w:tr w:rsidR="00C32CBB" w:rsidRPr="007F5AC5" w:rsidTr="003D7E8B">
        <w:trPr>
          <w:trHeight w:val="227"/>
        </w:trPr>
        <w:tc>
          <w:tcPr>
            <w:tcW w:w="9356" w:type="dxa"/>
            <w:vAlign w:val="center"/>
          </w:tcPr>
          <w:p w:rsidR="00C32CBB" w:rsidRPr="00860E1D" w:rsidRDefault="00C32CBB" w:rsidP="003D7E8B">
            <w:pPr>
              <w:widowControl w:val="0"/>
              <w:rPr>
                <w:bCs/>
              </w:rPr>
            </w:pPr>
            <w:r w:rsidRPr="009459CD">
              <w:rPr>
                <w:bCs/>
              </w:rPr>
              <w:t xml:space="preserve">   </w:t>
            </w:r>
            <w:r w:rsidRPr="00860E1D">
              <w:rPr>
                <w:bCs/>
              </w:rPr>
              <w:t>5</w:t>
            </w:r>
            <w:r w:rsidRPr="009459CD">
              <w:rPr>
                <w:bCs/>
              </w:rPr>
              <w:t xml:space="preserve">.2.1. </w:t>
            </w:r>
            <w:r w:rsidRPr="009459CD">
              <w:rPr>
                <w:color w:val="000000"/>
              </w:rPr>
              <w:t xml:space="preserve">Габаритные размеры, мм, длина - ширина - высота: </w:t>
            </w:r>
            <w:r w:rsidRPr="00860E1D">
              <w:rPr>
                <w:color w:val="000000"/>
              </w:rPr>
              <w:t>234 × 170,3 × 65 мм</w:t>
            </w:r>
          </w:p>
        </w:tc>
      </w:tr>
      <w:tr w:rsidR="00C32CBB" w:rsidRPr="009459CD" w:rsidTr="003D7E8B">
        <w:trPr>
          <w:trHeight w:val="227"/>
        </w:trPr>
        <w:tc>
          <w:tcPr>
            <w:tcW w:w="9356" w:type="dxa"/>
            <w:vAlign w:val="center"/>
          </w:tcPr>
          <w:p w:rsidR="00C32CBB" w:rsidRPr="009459CD" w:rsidRDefault="00C32CBB" w:rsidP="003D7E8B">
            <w:pPr>
              <w:widowControl w:val="0"/>
              <w:rPr>
                <w:bCs/>
              </w:rPr>
            </w:pPr>
            <w:r>
              <w:rPr>
                <w:bCs/>
              </w:rPr>
              <w:t xml:space="preserve">   5</w:t>
            </w:r>
            <w:r w:rsidRPr="009459CD">
              <w:rPr>
                <w:bCs/>
              </w:rPr>
              <w:t xml:space="preserve">.2.2. Масса, кг, не более: 2,0 </w:t>
            </w:r>
          </w:p>
        </w:tc>
      </w:tr>
      <w:tr w:rsidR="00C32CBB" w:rsidRPr="009459CD" w:rsidTr="003D7E8B">
        <w:trPr>
          <w:trHeight w:val="227"/>
        </w:trPr>
        <w:tc>
          <w:tcPr>
            <w:tcW w:w="9356" w:type="dxa"/>
            <w:vAlign w:val="center"/>
          </w:tcPr>
          <w:p w:rsidR="00C32CBB" w:rsidRPr="00037EC9" w:rsidRDefault="00C32CBB" w:rsidP="003D7E8B">
            <w:pPr>
              <w:widowControl w:val="0"/>
              <w:shd w:val="clear" w:color="auto" w:fill="FFFFFF"/>
              <w:tabs>
                <w:tab w:val="left" w:pos="374"/>
              </w:tabs>
              <w:autoSpaceDE w:val="0"/>
              <w:autoSpaceDN w:val="0"/>
              <w:adjustRightInd w:val="0"/>
            </w:pPr>
            <w:r w:rsidRPr="009459CD">
              <w:t xml:space="preserve">   </w:t>
            </w:r>
            <w:r>
              <w:t>5</w:t>
            </w:r>
            <w:r w:rsidRPr="009459CD">
              <w:t xml:space="preserve">.2.3. </w:t>
            </w:r>
            <w:r w:rsidRPr="009459CD">
              <w:rPr>
                <w:color w:val="000000"/>
              </w:rPr>
              <w:t xml:space="preserve">Крепление: </w:t>
            </w:r>
            <w:r>
              <w:rPr>
                <w:color w:val="000000"/>
              </w:rPr>
              <w:t>Шкафное исполнение</w:t>
            </w:r>
          </w:p>
        </w:tc>
      </w:tr>
      <w:tr w:rsidR="00C32CBB" w:rsidRPr="009459CD" w:rsidTr="003D7E8B">
        <w:trPr>
          <w:trHeight w:val="227"/>
        </w:trPr>
        <w:tc>
          <w:tcPr>
            <w:tcW w:w="9356" w:type="dxa"/>
            <w:vAlign w:val="center"/>
          </w:tcPr>
          <w:p w:rsidR="00C32CBB" w:rsidRPr="009459CD" w:rsidRDefault="00C32CBB" w:rsidP="003D7E8B">
            <w:pPr>
              <w:widowControl w:val="0"/>
            </w:pPr>
            <w:r w:rsidRPr="009459CD">
              <w:t xml:space="preserve">   </w:t>
            </w:r>
            <w:r>
              <w:t>5</w:t>
            </w:r>
            <w:r w:rsidRPr="009459CD">
              <w:t xml:space="preserve">.2.4. </w:t>
            </w:r>
            <w:r w:rsidRPr="009459CD">
              <w:rPr>
                <w:color w:val="000000"/>
              </w:rPr>
              <w:t>Количество тарифов: не менее 4</w:t>
            </w:r>
          </w:p>
        </w:tc>
      </w:tr>
      <w:tr w:rsidR="00C32CBB" w:rsidRPr="007F5AC5" w:rsidTr="003D7E8B">
        <w:trPr>
          <w:trHeight w:val="227"/>
        </w:trPr>
        <w:tc>
          <w:tcPr>
            <w:tcW w:w="9356" w:type="dxa"/>
            <w:vAlign w:val="center"/>
          </w:tcPr>
          <w:p w:rsidR="00C32CBB" w:rsidRPr="009459CD" w:rsidRDefault="00C32CBB" w:rsidP="003D7E8B">
            <w:pPr>
              <w:widowControl w:val="0"/>
            </w:pPr>
            <w:r w:rsidRPr="009459CD">
              <w:t xml:space="preserve">   </w:t>
            </w:r>
            <w:r w:rsidRPr="007F5AC5">
              <w:t>5</w:t>
            </w:r>
            <w:r w:rsidRPr="009459CD">
              <w:t>.2.5. Реле отключения нагрузки: со встроенным реле</w:t>
            </w:r>
          </w:p>
        </w:tc>
      </w:tr>
      <w:tr w:rsidR="00C32CBB" w:rsidRPr="009459CD" w:rsidTr="003D7E8B">
        <w:trPr>
          <w:trHeight w:val="227"/>
        </w:trPr>
        <w:tc>
          <w:tcPr>
            <w:tcW w:w="9356" w:type="dxa"/>
            <w:vAlign w:val="center"/>
          </w:tcPr>
          <w:p w:rsidR="00C32CBB" w:rsidRPr="009459CD" w:rsidRDefault="00C32CBB" w:rsidP="003D7E8B">
            <w:pPr>
              <w:widowControl w:val="0"/>
            </w:pPr>
            <w:r w:rsidRPr="009459CD">
              <w:t xml:space="preserve">   </w:t>
            </w:r>
            <w:r>
              <w:t>5</w:t>
            </w:r>
            <w:r w:rsidRPr="009459CD">
              <w:t xml:space="preserve">.2.6. </w:t>
            </w:r>
            <w:r w:rsidRPr="009459CD">
              <w:rPr>
                <w:bCs/>
              </w:rPr>
              <w:t>Номинальное напряжение Uном, В</w:t>
            </w:r>
            <w:r w:rsidRPr="009459CD">
              <w:t xml:space="preserve">: </w:t>
            </w:r>
            <w:r w:rsidRPr="009459CD">
              <w:rPr>
                <w:bCs/>
              </w:rPr>
              <w:t xml:space="preserve"> 3×230/400</w:t>
            </w:r>
          </w:p>
        </w:tc>
      </w:tr>
      <w:tr w:rsidR="00C32CBB" w:rsidRPr="007F5AC5" w:rsidTr="003D7E8B">
        <w:trPr>
          <w:trHeight w:val="227"/>
        </w:trPr>
        <w:tc>
          <w:tcPr>
            <w:tcW w:w="9356" w:type="dxa"/>
            <w:vAlign w:val="center"/>
          </w:tcPr>
          <w:p w:rsidR="00C32CBB" w:rsidRPr="009459CD" w:rsidRDefault="00C32CBB" w:rsidP="003D7E8B">
            <w:pPr>
              <w:widowControl w:val="0"/>
            </w:pPr>
            <w:r w:rsidRPr="009459CD">
              <w:t xml:space="preserve">   </w:t>
            </w:r>
            <w:r w:rsidRPr="007F5AC5">
              <w:t>5</w:t>
            </w:r>
            <w:r w:rsidRPr="009459CD">
              <w:t>.2.7. П</w:t>
            </w:r>
            <w:r w:rsidRPr="009459CD">
              <w:rPr>
                <w:bCs/>
              </w:rPr>
              <w:t>редельный рабочий диапазон напряжений, В: от 0,8•Uном до 1,2•Uном</w:t>
            </w:r>
          </w:p>
        </w:tc>
      </w:tr>
      <w:tr w:rsidR="00C32CBB" w:rsidRPr="007F5AC5" w:rsidTr="003D7E8B">
        <w:trPr>
          <w:trHeight w:val="227"/>
        </w:trPr>
        <w:tc>
          <w:tcPr>
            <w:tcW w:w="9356" w:type="dxa"/>
            <w:vAlign w:val="center"/>
          </w:tcPr>
          <w:p w:rsidR="00C32CBB" w:rsidRPr="00037EC9" w:rsidRDefault="00C32CBB" w:rsidP="003D7E8B">
            <w:pPr>
              <w:widowControl w:val="0"/>
            </w:pPr>
            <w:r w:rsidRPr="009459CD">
              <w:t xml:space="preserve">   </w:t>
            </w:r>
            <w:r w:rsidRPr="007F5AC5">
              <w:t>5</w:t>
            </w:r>
            <w:r w:rsidRPr="009459CD">
              <w:t xml:space="preserve">.2.8. Базовый ток Iб, А: не менее </w:t>
            </w:r>
            <w:r w:rsidRPr="00037EC9">
              <w:t>5</w:t>
            </w:r>
          </w:p>
        </w:tc>
      </w:tr>
      <w:tr w:rsidR="00C32CBB" w:rsidRPr="007F5AC5" w:rsidTr="003D7E8B">
        <w:trPr>
          <w:trHeight w:val="227"/>
        </w:trPr>
        <w:tc>
          <w:tcPr>
            <w:tcW w:w="9356" w:type="dxa"/>
            <w:vAlign w:val="center"/>
          </w:tcPr>
          <w:p w:rsidR="00C32CBB" w:rsidRPr="009459CD" w:rsidRDefault="00C32CBB" w:rsidP="003D7E8B">
            <w:pPr>
              <w:widowControl w:val="0"/>
            </w:pPr>
            <w:r w:rsidRPr="009459CD">
              <w:t xml:space="preserve">   </w:t>
            </w:r>
            <w:r w:rsidRPr="007F5AC5">
              <w:t>5</w:t>
            </w:r>
            <w:r w:rsidRPr="009459CD">
              <w:t>.2.9. Номинальный ток Iном, А: не менее 10</w:t>
            </w:r>
          </w:p>
        </w:tc>
      </w:tr>
      <w:tr w:rsidR="00C32CBB" w:rsidRPr="007F5AC5" w:rsidTr="003D7E8B">
        <w:trPr>
          <w:trHeight w:val="227"/>
        </w:trPr>
        <w:tc>
          <w:tcPr>
            <w:tcW w:w="9356" w:type="dxa"/>
            <w:vAlign w:val="center"/>
          </w:tcPr>
          <w:p w:rsidR="00C32CBB" w:rsidRPr="009459CD" w:rsidRDefault="00C32CBB" w:rsidP="003D7E8B">
            <w:pPr>
              <w:widowControl w:val="0"/>
            </w:pPr>
            <w:r w:rsidRPr="009459CD">
              <w:t xml:space="preserve">   </w:t>
            </w:r>
            <w:r w:rsidRPr="007F5AC5">
              <w:t>5</w:t>
            </w:r>
            <w:r w:rsidRPr="009459CD">
              <w:t>.2.10. Максимальный ток Iмакс, А: не менее 10</w:t>
            </w:r>
          </w:p>
        </w:tc>
      </w:tr>
      <w:tr w:rsidR="00C32CBB" w:rsidRPr="007F5AC5" w:rsidTr="003D7E8B">
        <w:trPr>
          <w:trHeight w:val="227"/>
        </w:trPr>
        <w:tc>
          <w:tcPr>
            <w:tcW w:w="9356" w:type="dxa"/>
            <w:vAlign w:val="center"/>
          </w:tcPr>
          <w:p w:rsidR="00C32CBB" w:rsidRPr="009459CD" w:rsidRDefault="00C32CBB" w:rsidP="003D7E8B">
            <w:pPr>
              <w:widowControl w:val="0"/>
            </w:pPr>
            <w:r w:rsidRPr="009459CD">
              <w:t xml:space="preserve">   </w:t>
            </w:r>
            <w:r w:rsidRPr="007F5AC5">
              <w:t>5</w:t>
            </w:r>
            <w:r w:rsidRPr="009459CD">
              <w:t>.2.11. Номинальное значение частоты сети, Гц: не более 50±0,5</w:t>
            </w:r>
          </w:p>
        </w:tc>
      </w:tr>
      <w:tr w:rsidR="00C32CBB" w:rsidRPr="009459CD" w:rsidTr="003D7E8B">
        <w:trPr>
          <w:trHeight w:val="227"/>
        </w:trPr>
        <w:tc>
          <w:tcPr>
            <w:tcW w:w="9356" w:type="dxa"/>
            <w:vAlign w:val="center"/>
          </w:tcPr>
          <w:p w:rsidR="00C32CBB" w:rsidRPr="009459CD" w:rsidRDefault="00C32CBB" w:rsidP="003D7E8B">
            <w:pPr>
              <w:widowControl w:val="0"/>
            </w:pPr>
            <w:r w:rsidRPr="009459CD">
              <w:t xml:space="preserve">   </w:t>
            </w:r>
            <w:r w:rsidRPr="007F5AC5">
              <w:t>5</w:t>
            </w:r>
            <w:r w:rsidRPr="009459CD">
              <w:t xml:space="preserve">.2.12. Диапазон измерения фазного / линейного напряжения переменного тока, В: </w:t>
            </w:r>
          </w:p>
          <w:p w:rsidR="00C32CBB" w:rsidRPr="009459CD" w:rsidRDefault="00C32CBB" w:rsidP="003D7E8B">
            <w:pPr>
              <w:widowControl w:val="0"/>
            </w:pPr>
            <w:r w:rsidRPr="009459CD">
              <w:t>от 0,8•Uном до 1,2•Uном</w:t>
            </w:r>
          </w:p>
        </w:tc>
      </w:tr>
      <w:tr w:rsidR="00C32CBB" w:rsidRPr="007F5AC5" w:rsidTr="003D7E8B">
        <w:trPr>
          <w:trHeight w:val="227"/>
        </w:trPr>
        <w:tc>
          <w:tcPr>
            <w:tcW w:w="9356" w:type="dxa"/>
            <w:vAlign w:val="center"/>
          </w:tcPr>
          <w:p w:rsidR="00C32CBB" w:rsidRPr="009459CD" w:rsidRDefault="00C32CBB" w:rsidP="003D7E8B">
            <w:pPr>
              <w:widowControl w:val="0"/>
            </w:pPr>
            <w:r w:rsidRPr="009459CD">
              <w:t xml:space="preserve">   </w:t>
            </w:r>
            <w:r w:rsidRPr="007F5AC5">
              <w:t>5</w:t>
            </w:r>
            <w:r w:rsidRPr="009459CD">
              <w:t>.2.13. Пределы допускаемой основной относительной погрешности измерения фазного / линейного напряжения переменного тока, %: не более ± 0,5</w:t>
            </w:r>
          </w:p>
        </w:tc>
      </w:tr>
      <w:tr w:rsidR="00C32CBB" w:rsidRPr="007F5AC5" w:rsidTr="003D7E8B">
        <w:trPr>
          <w:trHeight w:val="227"/>
        </w:trPr>
        <w:tc>
          <w:tcPr>
            <w:tcW w:w="9356" w:type="dxa"/>
            <w:vAlign w:val="center"/>
          </w:tcPr>
          <w:p w:rsidR="00C32CBB" w:rsidRPr="009459CD" w:rsidRDefault="00C32CBB" w:rsidP="003D7E8B">
            <w:pPr>
              <w:widowControl w:val="0"/>
            </w:pPr>
            <w:r w:rsidRPr="009459CD">
              <w:t xml:space="preserve">   </w:t>
            </w:r>
            <w:r w:rsidRPr="007F5AC5">
              <w:t>5</w:t>
            </w:r>
            <w:r w:rsidRPr="009459CD">
              <w:t>.2.14. Диапазон измерения силы переменного тока, А: от 0,01•Iном до 1,5•Iном</w:t>
            </w:r>
          </w:p>
        </w:tc>
      </w:tr>
      <w:tr w:rsidR="00C32CBB" w:rsidRPr="007F5AC5" w:rsidTr="003D7E8B">
        <w:trPr>
          <w:trHeight w:val="227"/>
        </w:trPr>
        <w:tc>
          <w:tcPr>
            <w:tcW w:w="9356" w:type="dxa"/>
            <w:vAlign w:val="center"/>
          </w:tcPr>
          <w:p w:rsidR="00C32CBB" w:rsidRPr="009459CD" w:rsidRDefault="00C32CBB" w:rsidP="003D7E8B">
            <w:pPr>
              <w:widowControl w:val="0"/>
            </w:pPr>
            <w:r w:rsidRPr="009459CD">
              <w:t xml:space="preserve">   </w:t>
            </w:r>
            <w:r w:rsidRPr="00860E1D">
              <w:t>5</w:t>
            </w:r>
            <w:r w:rsidRPr="009459CD">
              <w:t>.2.15. Пределы допускаемой основной относительной погрешности измерения силы переменного тока, %: не более ± 0,5</w:t>
            </w:r>
          </w:p>
        </w:tc>
      </w:tr>
      <w:tr w:rsidR="00C32CBB" w:rsidRPr="007F5AC5" w:rsidTr="003D7E8B">
        <w:trPr>
          <w:trHeight w:val="227"/>
        </w:trPr>
        <w:tc>
          <w:tcPr>
            <w:tcW w:w="9356" w:type="dxa"/>
            <w:vAlign w:val="center"/>
          </w:tcPr>
          <w:p w:rsidR="00C32CBB" w:rsidRPr="009459CD" w:rsidRDefault="00C32CBB" w:rsidP="003D7E8B">
            <w:pPr>
              <w:widowControl w:val="0"/>
            </w:pPr>
            <w:r>
              <w:t xml:space="preserve">   </w:t>
            </w:r>
            <w:r w:rsidRPr="007F5AC5">
              <w:t>5</w:t>
            </w:r>
            <w:r w:rsidRPr="009459CD">
              <w:t>.2.16. Диапазон измерения частоты переменного тока, Гц: от 42,5 до 57,5</w:t>
            </w:r>
          </w:p>
        </w:tc>
      </w:tr>
      <w:tr w:rsidR="00C32CBB" w:rsidRPr="007F5AC5" w:rsidTr="003D7E8B">
        <w:trPr>
          <w:trHeight w:val="227"/>
        </w:trPr>
        <w:tc>
          <w:tcPr>
            <w:tcW w:w="9356" w:type="dxa"/>
            <w:vAlign w:val="center"/>
          </w:tcPr>
          <w:p w:rsidR="00C32CBB" w:rsidRPr="009459CD" w:rsidRDefault="00C32CBB" w:rsidP="003D7E8B">
            <w:pPr>
              <w:widowControl w:val="0"/>
            </w:pPr>
            <w:r>
              <w:t xml:space="preserve">   </w:t>
            </w:r>
            <w:r w:rsidRPr="007F5AC5">
              <w:t>5</w:t>
            </w:r>
            <w:r w:rsidRPr="009459CD">
              <w:t>.2.17. Пределы допускаемой основной абсолютной погрешности измерения частоты переменного тока, Гц: не более ± 0,01</w:t>
            </w:r>
          </w:p>
        </w:tc>
      </w:tr>
      <w:tr w:rsidR="00C32CBB" w:rsidRPr="007F5AC5" w:rsidTr="003D7E8B">
        <w:trPr>
          <w:trHeight w:val="227"/>
        </w:trPr>
        <w:tc>
          <w:tcPr>
            <w:tcW w:w="9356" w:type="dxa"/>
            <w:vAlign w:val="center"/>
          </w:tcPr>
          <w:p w:rsidR="00C32CBB" w:rsidRPr="009459CD" w:rsidRDefault="00C32CBB" w:rsidP="003D7E8B">
            <w:pPr>
              <w:widowControl w:val="0"/>
            </w:pPr>
            <w:r>
              <w:t xml:space="preserve">   </w:t>
            </w:r>
            <w:r w:rsidRPr="007F5AC5">
              <w:t>5</w:t>
            </w:r>
            <w:r w:rsidRPr="009459CD">
              <w:t>.2.18. Пределы допускаемой основной абсолютной погрешности измерений коэффициента мощности: не более ± 0,02</w:t>
            </w:r>
          </w:p>
        </w:tc>
      </w:tr>
      <w:tr w:rsidR="00C32CBB" w:rsidRPr="007F5AC5" w:rsidTr="003D7E8B">
        <w:trPr>
          <w:trHeight w:val="227"/>
        </w:trPr>
        <w:tc>
          <w:tcPr>
            <w:tcW w:w="9356" w:type="dxa"/>
            <w:vAlign w:val="center"/>
          </w:tcPr>
          <w:p w:rsidR="00C32CBB" w:rsidRPr="009459CD" w:rsidRDefault="00C32CBB" w:rsidP="003D7E8B">
            <w:pPr>
              <w:widowControl w:val="0"/>
            </w:pPr>
            <w:r>
              <w:t xml:space="preserve">   </w:t>
            </w:r>
            <w:r w:rsidRPr="007F5AC5">
              <w:t>5</w:t>
            </w:r>
            <w:r w:rsidRPr="009459CD">
              <w:t>.2.19. Н</w:t>
            </w:r>
            <w:r w:rsidRPr="009459CD">
              <w:rPr>
                <w:bCs/>
              </w:rPr>
              <w:t>апряжение питания от встроенного источника постоянного тока, В: не менее 2</w:t>
            </w:r>
          </w:p>
        </w:tc>
      </w:tr>
      <w:tr w:rsidR="00C32CBB" w:rsidRPr="007F5AC5" w:rsidTr="003D7E8B">
        <w:trPr>
          <w:trHeight w:val="227"/>
        </w:trPr>
        <w:tc>
          <w:tcPr>
            <w:tcW w:w="9356" w:type="dxa"/>
            <w:vAlign w:val="center"/>
          </w:tcPr>
          <w:p w:rsidR="00C32CBB" w:rsidRPr="009459CD" w:rsidRDefault="00C32CBB" w:rsidP="003D7E8B">
            <w:pPr>
              <w:widowControl w:val="0"/>
            </w:pPr>
            <w:r>
              <w:t xml:space="preserve">   </w:t>
            </w:r>
            <w:r w:rsidRPr="007F5AC5">
              <w:t>5</w:t>
            </w:r>
            <w:r w:rsidRPr="009459CD">
              <w:t>.2.20. Средняя наработка счетчика на отказ, ч: не менее 280000</w:t>
            </w:r>
          </w:p>
        </w:tc>
      </w:tr>
      <w:tr w:rsidR="00C32CBB" w:rsidRPr="007F5AC5" w:rsidTr="003D7E8B">
        <w:trPr>
          <w:trHeight w:val="227"/>
        </w:trPr>
        <w:tc>
          <w:tcPr>
            <w:tcW w:w="9356" w:type="dxa"/>
            <w:vAlign w:val="center"/>
          </w:tcPr>
          <w:p w:rsidR="00C32CBB" w:rsidRPr="009459CD" w:rsidRDefault="00C32CBB" w:rsidP="003D7E8B">
            <w:pPr>
              <w:widowControl w:val="0"/>
              <w:rPr>
                <w:color w:val="000000"/>
              </w:rPr>
            </w:pPr>
            <w:r>
              <w:rPr>
                <w:color w:val="000000"/>
              </w:rPr>
              <w:t xml:space="preserve">   </w:t>
            </w:r>
            <w:r w:rsidRPr="007F5AC5">
              <w:rPr>
                <w:color w:val="000000"/>
              </w:rPr>
              <w:t>5</w:t>
            </w:r>
            <w:r w:rsidRPr="009459CD">
              <w:rPr>
                <w:color w:val="000000"/>
              </w:rPr>
              <w:t>.2.21. Срок службы встроенного источника постоянного тока, лет, не менее: 16</w:t>
            </w:r>
          </w:p>
        </w:tc>
      </w:tr>
      <w:tr w:rsidR="00C32CBB" w:rsidRPr="007F5AC5" w:rsidTr="003D7E8B">
        <w:trPr>
          <w:trHeight w:val="227"/>
        </w:trPr>
        <w:tc>
          <w:tcPr>
            <w:tcW w:w="9356" w:type="dxa"/>
            <w:vAlign w:val="center"/>
          </w:tcPr>
          <w:p w:rsidR="00C32CBB" w:rsidRPr="009459CD" w:rsidRDefault="00C32CBB" w:rsidP="003D7E8B">
            <w:pPr>
              <w:widowControl w:val="0"/>
              <w:rPr>
                <w:color w:val="000000"/>
              </w:rPr>
            </w:pPr>
            <w:r>
              <w:rPr>
                <w:color w:val="000000"/>
              </w:rPr>
              <w:t xml:space="preserve">   </w:t>
            </w:r>
            <w:r w:rsidRPr="007F5AC5">
              <w:rPr>
                <w:color w:val="000000"/>
              </w:rPr>
              <w:t>5</w:t>
            </w:r>
            <w:r w:rsidRPr="009459CD">
              <w:rPr>
                <w:color w:val="000000"/>
              </w:rPr>
              <w:t>.2.22. Длительность хранения информации при отключении питания, лет, не менее: 30</w:t>
            </w:r>
          </w:p>
        </w:tc>
      </w:tr>
      <w:tr w:rsidR="00C32CBB" w:rsidRPr="007F5AC5" w:rsidTr="003D7E8B">
        <w:trPr>
          <w:trHeight w:val="227"/>
        </w:trPr>
        <w:tc>
          <w:tcPr>
            <w:tcW w:w="9356" w:type="dxa"/>
            <w:vAlign w:val="center"/>
          </w:tcPr>
          <w:p w:rsidR="00C32CBB" w:rsidRPr="009459CD" w:rsidRDefault="00C32CBB" w:rsidP="003D7E8B">
            <w:pPr>
              <w:widowControl w:val="0"/>
              <w:rPr>
                <w:color w:val="000000"/>
              </w:rPr>
            </w:pPr>
            <w:r>
              <w:rPr>
                <w:color w:val="000000"/>
              </w:rPr>
              <w:t xml:space="preserve">   </w:t>
            </w:r>
            <w:r w:rsidRPr="007F5AC5">
              <w:rPr>
                <w:color w:val="000000"/>
              </w:rPr>
              <w:t>5</w:t>
            </w:r>
            <w:r w:rsidRPr="009459CD">
              <w:rPr>
                <w:color w:val="000000"/>
              </w:rPr>
              <w:t>.2.23. Средняя наработка счетчика на отказ, ч, не менее: 280000</w:t>
            </w:r>
          </w:p>
        </w:tc>
      </w:tr>
      <w:tr w:rsidR="00C32CBB" w:rsidRPr="007F5AC5" w:rsidTr="003D7E8B">
        <w:trPr>
          <w:trHeight w:val="227"/>
        </w:trPr>
        <w:tc>
          <w:tcPr>
            <w:tcW w:w="9356" w:type="dxa"/>
            <w:vAlign w:val="center"/>
          </w:tcPr>
          <w:p w:rsidR="00C32CBB" w:rsidRPr="009459CD" w:rsidRDefault="00C32CBB" w:rsidP="003D7E8B">
            <w:pPr>
              <w:widowControl w:val="0"/>
              <w:rPr>
                <w:color w:val="000000"/>
              </w:rPr>
            </w:pPr>
            <w:r>
              <w:rPr>
                <w:color w:val="000000"/>
              </w:rPr>
              <w:t xml:space="preserve">   </w:t>
            </w:r>
            <w:r w:rsidRPr="007F5AC5">
              <w:rPr>
                <w:color w:val="000000"/>
              </w:rPr>
              <w:t>5</w:t>
            </w:r>
            <w:r w:rsidRPr="009459CD">
              <w:rPr>
                <w:color w:val="000000"/>
              </w:rPr>
              <w:t>.2.24. Средний срок службы, лет, не менее: 30</w:t>
            </w:r>
          </w:p>
        </w:tc>
      </w:tr>
      <w:tr w:rsidR="00C32CBB" w:rsidRPr="007F5AC5" w:rsidTr="003D7E8B">
        <w:trPr>
          <w:trHeight w:val="227"/>
        </w:trPr>
        <w:tc>
          <w:tcPr>
            <w:tcW w:w="9356" w:type="dxa"/>
            <w:vAlign w:val="center"/>
          </w:tcPr>
          <w:p w:rsidR="00C32CBB" w:rsidRPr="009459CD" w:rsidRDefault="00C32CBB" w:rsidP="003D7E8B">
            <w:pPr>
              <w:widowControl w:val="0"/>
              <w:rPr>
                <w:color w:val="000000"/>
              </w:rPr>
            </w:pPr>
            <w:r>
              <w:rPr>
                <w:color w:val="000000"/>
              </w:rPr>
              <w:t xml:space="preserve">   </w:t>
            </w:r>
            <w:r w:rsidRPr="007F5AC5">
              <w:rPr>
                <w:color w:val="000000"/>
              </w:rPr>
              <w:t>5</w:t>
            </w:r>
            <w:r w:rsidRPr="009459CD">
              <w:rPr>
                <w:color w:val="000000"/>
              </w:rPr>
              <w:t>.2.25. Степень защиты по ГОСТ 14254-2015: не менее IP54</w:t>
            </w:r>
          </w:p>
        </w:tc>
      </w:tr>
      <w:tr w:rsidR="00C32CBB" w:rsidRPr="007F5AC5" w:rsidTr="003D7E8B">
        <w:trPr>
          <w:trHeight w:val="227"/>
        </w:trPr>
        <w:tc>
          <w:tcPr>
            <w:tcW w:w="9356" w:type="dxa"/>
            <w:vAlign w:val="center"/>
          </w:tcPr>
          <w:p w:rsidR="00C32CBB" w:rsidRPr="00891ECE" w:rsidRDefault="00C32CBB" w:rsidP="003D7E8B">
            <w:pPr>
              <w:widowControl w:val="0"/>
            </w:pPr>
            <w:r w:rsidRPr="00860E1D">
              <w:t>5</w:t>
            </w:r>
            <w:r w:rsidRPr="00891ECE">
              <w:t xml:space="preserve">.3. Наличие встроенного </w:t>
            </w:r>
            <w:r w:rsidRPr="00891ECE">
              <w:rPr>
                <w:color w:val="000000"/>
              </w:rPr>
              <w:t>радио мод</w:t>
            </w:r>
            <w:r w:rsidRPr="009459CD">
              <w:rPr>
                <w:color w:val="000000"/>
              </w:rPr>
              <w:t>уля</w:t>
            </w:r>
            <w:r w:rsidRPr="00891ECE">
              <w:t>: Да</w:t>
            </w:r>
          </w:p>
        </w:tc>
      </w:tr>
      <w:tr w:rsidR="00C32CBB" w:rsidRPr="009459CD" w:rsidTr="003D7E8B">
        <w:trPr>
          <w:trHeight w:val="227"/>
        </w:trPr>
        <w:tc>
          <w:tcPr>
            <w:tcW w:w="9356" w:type="dxa"/>
            <w:vAlign w:val="center"/>
          </w:tcPr>
          <w:p w:rsidR="00C32CBB" w:rsidRPr="009459CD" w:rsidRDefault="00C32CBB" w:rsidP="003D7E8B">
            <w:pPr>
              <w:widowControl w:val="0"/>
            </w:pPr>
            <w:r>
              <w:t>5</w:t>
            </w:r>
            <w:r w:rsidRPr="009459CD">
              <w:t xml:space="preserve">.4. Характеристики встроенного </w:t>
            </w:r>
            <w:r w:rsidRPr="009459CD">
              <w:rPr>
                <w:color w:val="000000"/>
              </w:rPr>
              <w:t>радио</w:t>
            </w:r>
            <w:r>
              <w:rPr>
                <w:color w:val="000000"/>
              </w:rPr>
              <w:t xml:space="preserve"> </w:t>
            </w:r>
            <w:r w:rsidRPr="009459CD">
              <w:rPr>
                <w:color w:val="000000"/>
              </w:rPr>
              <w:t>модуля</w:t>
            </w:r>
            <w:r w:rsidRPr="009459CD">
              <w:t>:</w:t>
            </w:r>
          </w:p>
        </w:tc>
      </w:tr>
      <w:tr w:rsidR="00C32CBB" w:rsidRPr="007F5AC5" w:rsidTr="003D7E8B">
        <w:trPr>
          <w:trHeight w:val="227"/>
        </w:trPr>
        <w:tc>
          <w:tcPr>
            <w:tcW w:w="9356" w:type="dxa"/>
            <w:vAlign w:val="center"/>
          </w:tcPr>
          <w:p w:rsidR="00C32CBB" w:rsidRPr="009459CD" w:rsidRDefault="00C32CBB" w:rsidP="003D7E8B">
            <w:pPr>
              <w:widowControl w:val="0"/>
              <w:rPr>
                <w:color w:val="000000"/>
              </w:rPr>
            </w:pPr>
            <w:r>
              <w:rPr>
                <w:color w:val="000000"/>
              </w:rPr>
              <w:t xml:space="preserve">   </w:t>
            </w:r>
            <w:r w:rsidRPr="007F5AC5">
              <w:rPr>
                <w:color w:val="000000"/>
              </w:rPr>
              <w:t>5</w:t>
            </w:r>
            <w:r w:rsidRPr="009459CD">
              <w:rPr>
                <w:color w:val="000000"/>
              </w:rPr>
              <w:t>.4.1. Батарея: 1/2АA-типа;  напряжение 3,6 В</w:t>
            </w:r>
          </w:p>
        </w:tc>
      </w:tr>
      <w:tr w:rsidR="00C32CBB" w:rsidRPr="007F5AC5" w:rsidTr="003D7E8B">
        <w:trPr>
          <w:trHeight w:val="227"/>
        </w:trPr>
        <w:tc>
          <w:tcPr>
            <w:tcW w:w="9356" w:type="dxa"/>
            <w:vAlign w:val="center"/>
          </w:tcPr>
          <w:p w:rsidR="00C32CBB" w:rsidRPr="009459CD" w:rsidRDefault="00C32CBB" w:rsidP="003D7E8B">
            <w:pPr>
              <w:widowControl w:val="0"/>
              <w:rPr>
                <w:color w:val="000000"/>
              </w:rPr>
            </w:pPr>
            <w:r>
              <w:rPr>
                <w:color w:val="000000"/>
              </w:rPr>
              <w:t xml:space="preserve">   </w:t>
            </w:r>
            <w:r w:rsidRPr="007F5AC5">
              <w:rPr>
                <w:color w:val="000000"/>
              </w:rPr>
              <w:t>5</w:t>
            </w:r>
            <w:r w:rsidRPr="009459CD">
              <w:rPr>
                <w:color w:val="000000"/>
              </w:rPr>
              <w:t>.4.2. Мощность передачи: не более 25 мВт</w:t>
            </w:r>
          </w:p>
        </w:tc>
      </w:tr>
      <w:tr w:rsidR="00C32CBB" w:rsidRPr="007F5AC5" w:rsidTr="003D7E8B">
        <w:trPr>
          <w:trHeight w:val="227"/>
        </w:trPr>
        <w:tc>
          <w:tcPr>
            <w:tcW w:w="9356" w:type="dxa"/>
            <w:vAlign w:val="center"/>
          </w:tcPr>
          <w:p w:rsidR="00C32CBB" w:rsidRPr="00891ECE" w:rsidRDefault="00C32CBB" w:rsidP="003D7E8B">
            <w:pPr>
              <w:widowControl w:val="0"/>
              <w:rPr>
                <w:color w:val="000000"/>
              </w:rPr>
            </w:pPr>
            <w:r>
              <w:rPr>
                <w:color w:val="000000"/>
              </w:rPr>
              <w:t xml:space="preserve">   </w:t>
            </w:r>
            <w:r w:rsidRPr="007F5AC5">
              <w:rPr>
                <w:color w:val="000000"/>
              </w:rPr>
              <w:t>5</w:t>
            </w:r>
            <w:r w:rsidRPr="00891ECE">
              <w:rPr>
                <w:color w:val="000000"/>
              </w:rPr>
              <w:t xml:space="preserve">.4.3. </w:t>
            </w:r>
            <w:r w:rsidRPr="00891ECE">
              <w:t xml:space="preserve">Протокол: </w:t>
            </w:r>
            <w:r w:rsidRPr="009459CD">
              <w:t>NB</w:t>
            </w:r>
            <w:r w:rsidRPr="00891ECE">
              <w:t>-</w:t>
            </w:r>
            <w:r w:rsidRPr="009459CD">
              <w:t>Fi</w:t>
            </w:r>
            <w:r w:rsidRPr="00891ECE">
              <w:t>, сверх помехоустойчивый</w:t>
            </w:r>
          </w:p>
        </w:tc>
      </w:tr>
      <w:tr w:rsidR="00C32CBB" w:rsidRPr="007F5AC5" w:rsidTr="003D7E8B">
        <w:trPr>
          <w:trHeight w:val="227"/>
        </w:trPr>
        <w:tc>
          <w:tcPr>
            <w:tcW w:w="9356" w:type="dxa"/>
            <w:vAlign w:val="center"/>
          </w:tcPr>
          <w:p w:rsidR="00C32CBB" w:rsidRPr="009459CD" w:rsidRDefault="00C32CBB" w:rsidP="003D7E8B">
            <w:pPr>
              <w:widowControl w:val="0"/>
            </w:pPr>
            <w:r w:rsidRPr="009459CD">
              <w:t xml:space="preserve">      </w:t>
            </w:r>
            <w:r w:rsidRPr="007F5AC5">
              <w:t>5</w:t>
            </w:r>
            <w:r w:rsidRPr="009459CD">
              <w:t xml:space="preserve">.4.3.1. Шифрование данных (на всём пути передачи данных, с уникальными ключами для каждого устройства), бит: не менее 256 </w:t>
            </w:r>
          </w:p>
        </w:tc>
      </w:tr>
      <w:tr w:rsidR="00C32CBB" w:rsidRPr="007F5AC5" w:rsidTr="003D7E8B">
        <w:trPr>
          <w:trHeight w:val="227"/>
        </w:trPr>
        <w:tc>
          <w:tcPr>
            <w:tcW w:w="9356" w:type="dxa"/>
            <w:vAlign w:val="center"/>
          </w:tcPr>
          <w:p w:rsidR="00C32CBB" w:rsidRPr="009459CD" w:rsidRDefault="00C32CBB" w:rsidP="003D7E8B">
            <w:pPr>
              <w:widowControl w:val="0"/>
            </w:pPr>
            <w:r w:rsidRPr="009459CD">
              <w:t xml:space="preserve">      </w:t>
            </w:r>
            <w:r w:rsidRPr="007F5AC5">
              <w:t>5</w:t>
            </w:r>
            <w:r w:rsidRPr="009459CD">
              <w:t>.4.3.2. Скорость передачи данных, бит/сек: не менее 50</w:t>
            </w:r>
          </w:p>
        </w:tc>
      </w:tr>
      <w:tr w:rsidR="00C32CBB" w:rsidRPr="007F5AC5" w:rsidTr="003D7E8B">
        <w:trPr>
          <w:trHeight w:val="227"/>
        </w:trPr>
        <w:tc>
          <w:tcPr>
            <w:tcW w:w="9356" w:type="dxa"/>
            <w:vAlign w:val="center"/>
          </w:tcPr>
          <w:p w:rsidR="00C32CBB" w:rsidRPr="009459CD" w:rsidRDefault="00C32CBB" w:rsidP="003D7E8B">
            <w:pPr>
              <w:widowControl w:val="0"/>
            </w:pPr>
            <w:r w:rsidRPr="009459CD">
              <w:t xml:space="preserve">      </w:t>
            </w:r>
            <w:r w:rsidRPr="007F5AC5">
              <w:t>5</w:t>
            </w:r>
            <w:r w:rsidRPr="009459CD">
              <w:t>.4.3.3. Подавление помехи на соседних каналах, дБм: не менее - 50</w:t>
            </w:r>
          </w:p>
        </w:tc>
      </w:tr>
      <w:tr w:rsidR="00C32CBB" w:rsidRPr="007F5AC5" w:rsidTr="003D7E8B">
        <w:trPr>
          <w:trHeight w:val="227"/>
        </w:trPr>
        <w:tc>
          <w:tcPr>
            <w:tcW w:w="9356" w:type="dxa"/>
            <w:vAlign w:val="center"/>
          </w:tcPr>
          <w:p w:rsidR="00C32CBB" w:rsidRPr="009459CD" w:rsidRDefault="00C32CBB" w:rsidP="003D7E8B">
            <w:pPr>
              <w:widowControl w:val="0"/>
            </w:pPr>
            <w:r w:rsidRPr="009459CD">
              <w:t xml:space="preserve">      </w:t>
            </w:r>
            <w:r w:rsidRPr="007F5AC5">
              <w:t>5</w:t>
            </w:r>
            <w:r w:rsidRPr="009459CD">
              <w:t>.4.3.4. Помехоустойчивое кодирование: избыточность кода не менее 1/2</w:t>
            </w:r>
          </w:p>
        </w:tc>
      </w:tr>
      <w:tr w:rsidR="00C32CBB" w:rsidRPr="007F5AC5" w:rsidTr="003D7E8B">
        <w:trPr>
          <w:trHeight w:val="227"/>
        </w:trPr>
        <w:tc>
          <w:tcPr>
            <w:tcW w:w="9356" w:type="dxa"/>
            <w:vAlign w:val="center"/>
          </w:tcPr>
          <w:p w:rsidR="00C32CBB" w:rsidRPr="009459CD" w:rsidRDefault="00C32CBB" w:rsidP="003D7E8B">
            <w:pPr>
              <w:widowControl w:val="0"/>
            </w:pPr>
            <w:r w:rsidRPr="009459CD">
              <w:t xml:space="preserve">      </w:t>
            </w:r>
            <w:r w:rsidRPr="007F5AC5">
              <w:t>5</w:t>
            </w:r>
            <w:r w:rsidRPr="009459CD">
              <w:t>.4.3.5. Количество доступных частотных каналов: не менее 500</w:t>
            </w:r>
          </w:p>
        </w:tc>
      </w:tr>
      <w:tr w:rsidR="00C32CBB" w:rsidRPr="007F5AC5" w:rsidTr="003D7E8B">
        <w:trPr>
          <w:trHeight w:val="227"/>
        </w:trPr>
        <w:tc>
          <w:tcPr>
            <w:tcW w:w="9356" w:type="dxa"/>
            <w:vAlign w:val="center"/>
          </w:tcPr>
          <w:p w:rsidR="00C32CBB" w:rsidRPr="009459CD" w:rsidRDefault="00C32CBB" w:rsidP="003D7E8B">
            <w:pPr>
              <w:widowControl w:val="0"/>
            </w:pPr>
            <w:r w:rsidRPr="009459CD">
              <w:t xml:space="preserve">      </w:t>
            </w:r>
            <w:r w:rsidRPr="007F5AC5">
              <w:t>5</w:t>
            </w:r>
            <w:r w:rsidRPr="009459CD">
              <w:t>.4.3.6. Частотный диапазон, МГц.: 868,7 – 869,2 , не требует лицензирования</w:t>
            </w:r>
          </w:p>
        </w:tc>
      </w:tr>
      <w:tr w:rsidR="00C32CBB" w:rsidRPr="007F5AC5" w:rsidTr="003D7E8B">
        <w:trPr>
          <w:trHeight w:val="227"/>
        </w:trPr>
        <w:tc>
          <w:tcPr>
            <w:tcW w:w="9356" w:type="dxa"/>
            <w:vAlign w:val="center"/>
          </w:tcPr>
          <w:p w:rsidR="00C32CBB" w:rsidRPr="009459CD" w:rsidRDefault="00C32CBB" w:rsidP="003D7E8B">
            <w:pPr>
              <w:widowControl w:val="0"/>
            </w:pPr>
            <w:r w:rsidRPr="009459CD">
              <w:t xml:space="preserve">      </w:t>
            </w:r>
            <w:r w:rsidRPr="007F5AC5">
              <w:t>5</w:t>
            </w:r>
            <w:r w:rsidRPr="009459CD">
              <w:t>.4.3.7. Модуляция сигнала: дифференциальная фазовая двухпозиционная (DBPSK)</w:t>
            </w:r>
          </w:p>
        </w:tc>
      </w:tr>
      <w:tr w:rsidR="00C32CBB" w:rsidRPr="009459CD" w:rsidTr="003D7E8B">
        <w:trPr>
          <w:trHeight w:val="227"/>
        </w:trPr>
        <w:tc>
          <w:tcPr>
            <w:tcW w:w="9356" w:type="dxa"/>
            <w:vAlign w:val="center"/>
          </w:tcPr>
          <w:p w:rsidR="00C32CBB" w:rsidRPr="009459CD" w:rsidRDefault="00C32CBB" w:rsidP="003D7E8B">
            <w:pPr>
              <w:widowControl w:val="0"/>
              <w:rPr>
                <w:color w:val="000000"/>
              </w:rPr>
            </w:pPr>
            <w:r>
              <w:rPr>
                <w:color w:val="000000"/>
              </w:rPr>
              <w:t>5</w:t>
            </w:r>
            <w:r w:rsidRPr="009459CD">
              <w:rPr>
                <w:color w:val="000000"/>
              </w:rPr>
              <w:t>.5. Комплектация:</w:t>
            </w:r>
          </w:p>
        </w:tc>
      </w:tr>
      <w:tr w:rsidR="00C32CBB" w:rsidRPr="007F5AC5" w:rsidTr="003D7E8B">
        <w:trPr>
          <w:trHeight w:val="227"/>
        </w:trPr>
        <w:tc>
          <w:tcPr>
            <w:tcW w:w="9356" w:type="dxa"/>
            <w:vAlign w:val="center"/>
          </w:tcPr>
          <w:p w:rsidR="00C32CBB" w:rsidRPr="009459CD" w:rsidRDefault="00C32CBB" w:rsidP="003D7E8B">
            <w:pPr>
              <w:widowControl w:val="0"/>
              <w:rPr>
                <w:color w:val="000000"/>
              </w:rPr>
            </w:pPr>
            <w:r w:rsidRPr="009459CD">
              <w:rPr>
                <w:color w:val="000000"/>
              </w:rPr>
              <w:t xml:space="preserve">   </w:t>
            </w:r>
            <w:r w:rsidRPr="007F5AC5">
              <w:rPr>
                <w:color w:val="000000"/>
              </w:rPr>
              <w:t>5</w:t>
            </w:r>
            <w:r w:rsidRPr="009459CD">
              <w:rPr>
                <w:color w:val="000000"/>
              </w:rPr>
              <w:t>.5.1. Электросчётчик трёхфазный с встроенным</w:t>
            </w:r>
            <w:r w:rsidRPr="00891ECE">
              <w:rPr>
                <w:color w:val="000000"/>
              </w:rPr>
              <w:t xml:space="preserve"> </w:t>
            </w:r>
            <w:r>
              <w:rPr>
                <w:color w:val="000000"/>
              </w:rPr>
              <w:t>NB</w:t>
            </w:r>
            <w:r w:rsidRPr="00891ECE">
              <w:rPr>
                <w:color w:val="000000"/>
              </w:rPr>
              <w:t>-</w:t>
            </w:r>
            <w:r>
              <w:rPr>
                <w:color w:val="000000"/>
              </w:rPr>
              <w:t>Fi</w:t>
            </w:r>
            <w:r w:rsidRPr="009459CD">
              <w:rPr>
                <w:color w:val="000000"/>
              </w:rPr>
              <w:t xml:space="preserve"> радио</w:t>
            </w:r>
            <w:r w:rsidRPr="00891ECE">
              <w:rPr>
                <w:color w:val="000000"/>
              </w:rPr>
              <w:t xml:space="preserve"> </w:t>
            </w:r>
            <w:r>
              <w:rPr>
                <w:color w:val="000000"/>
              </w:rPr>
              <w:t>модулем (максимальный ток 10</w:t>
            </w:r>
            <w:r w:rsidRPr="009459CD">
              <w:rPr>
                <w:color w:val="000000"/>
              </w:rPr>
              <w:t xml:space="preserve"> А)</w:t>
            </w:r>
            <w:r>
              <w:rPr>
                <w:color w:val="000000"/>
              </w:rPr>
              <w:t xml:space="preserve"> – трансформаторного включения</w:t>
            </w:r>
            <w:r w:rsidRPr="009459CD">
              <w:rPr>
                <w:color w:val="000000"/>
              </w:rPr>
              <w:t>: 1 шт.</w:t>
            </w:r>
          </w:p>
        </w:tc>
      </w:tr>
      <w:tr w:rsidR="00C32CBB" w:rsidRPr="009459CD" w:rsidTr="003D7E8B">
        <w:trPr>
          <w:trHeight w:val="227"/>
        </w:trPr>
        <w:tc>
          <w:tcPr>
            <w:tcW w:w="9356" w:type="dxa"/>
            <w:vAlign w:val="center"/>
          </w:tcPr>
          <w:p w:rsidR="00C32CBB" w:rsidRPr="009459CD" w:rsidRDefault="00C32CBB" w:rsidP="003D7E8B">
            <w:pPr>
              <w:widowControl w:val="0"/>
              <w:rPr>
                <w:color w:val="000000"/>
              </w:rPr>
            </w:pPr>
            <w:r>
              <w:rPr>
                <w:color w:val="000000"/>
              </w:rPr>
              <w:t xml:space="preserve">   5</w:t>
            </w:r>
            <w:r w:rsidRPr="009459CD">
              <w:rPr>
                <w:color w:val="000000"/>
              </w:rPr>
              <w:t>.5.2. Паспорт: 1 экз.</w:t>
            </w:r>
          </w:p>
        </w:tc>
      </w:tr>
      <w:tr w:rsidR="00C32CBB" w:rsidRPr="009459CD" w:rsidTr="003D7E8B">
        <w:trPr>
          <w:trHeight w:val="227"/>
        </w:trPr>
        <w:tc>
          <w:tcPr>
            <w:tcW w:w="9356" w:type="dxa"/>
            <w:vAlign w:val="center"/>
          </w:tcPr>
          <w:p w:rsidR="00C32CBB" w:rsidRPr="009459CD" w:rsidRDefault="00C32CBB" w:rsidP="003D7E8B">
            <w:pPr>
              <w:widowControl w:val="0"/>
              <w:rPr>
                <w:color w:val="000000"/>
              </w:rPr>
            </w:pPr>
            <w:r w:rsidRPr="009459CD">
              <w:rPr>
                <w:color w:val="000000"/>
              </w:rPr>
              <w:t xml:space="preserve">   </w:t>
            </w:r>
            <w:r>
              <w:rPr>
                <w:color w:val="000000"/>
              </w:rPr>
              <w:t>5</w:t>
            </w:r>
            <w:r w:rsidRPr="009459CD">
              <w:rPr>
                <w:color w:val="000000"/>
              </w:rPr>
              <w:t>.5.3. Руководство по эксплуатации: 1 экз.</w:t>
            </w:r>
          </w:p>
        </w:tc>
      </w:tr>
      <w:tr w:rsidR="00C32CBB" w:rsidRPr="009459CD" w:rsidTr="003D7E8B">
        <w:trPr>
          <w:trHeight w:val="227"/>
        </w:trPr>
        <w:tc>
          <w:tcPr>
            <w:tcW w:w="9356" w:type="dxa"/>
            <w:vAlign w:val="center"/>
          </w:tcPr>
          <w:p w:rsidR="00C32CBB" w:rsidRPr="009459CD" w:rsidRDefault="00C32CBB" w:rsidP="003D7E8B">
            <w:pPr>
              <w:widowControl w:val="0"/>
              <w:rPr>
                <w:color w:val="000000"/>
              </w:rPr>
            </w:pPr>
            <w:r w:rsidRPr="009459CD">
              <w:rPr>
                <w:color w:val="000000"/>
              </w:rPr>
              <w:t xml:space="preserve">   </w:t>
            </w:r>
            <w:r>
              <w:rPr>
                <w:color w:val="000000"/>
              </w:rPr>
              <w:t>5</w:t>
            </w:r>
            <w:r w:rsidRPr="009459CD">
              <w:rPr>
                <w:color w:val="000000"/>
              </w:rPr>
              <w:t>.5.4. Методика поверки: 1 экз.</w:t>
            </w:r>
          </w:p>
        </w:tc>
      </w:tr>
      <w:tr w:rsidR="00C32CBB" w:rsidRPr="009459CD" w:rsidTr="003D7E8B">
        <w:trPr>
          <w:trHeight w:val="227"/>
        </w:trPr>
        <w:tc>
          <w:tcPr>
            <w:tcW w:w="9356" w:type="dxa"/>
            <w:vAlign w:val="center"/>
          </w:tcPr>
          <w:p w:rsidR="00C32CBB" w:rsidRPr="009459CD" w:rsidRDefault="00C32CBB" w:rsidP="003D7E8B">
            <w:pPr>
              <w:widowControl w:val="0"/>
              <w:rPr>
                <w:color w:val="000000"/>
              </w:rPr>
            </w:pPr>
            <w:r w:rsidRPr="009459CD">
              <w:rPr>
                <w:color w:val="000000"/>
              </w:rPr>
              <w:t xml:space="preserve">   </w:t>
            </w:r>
            <w:r>
              <w:rPr>
                <w:color w:val="000000"/>
              </w:rPr>
              <w:t>5</w:t>
            </w:r>
            <w:r w:rsidRPr="009459CD">
              <w:rPr>
                <w:color w:val="000000"/>
              </w:rPr>
              <w:t>.5.5. Комплект монтажных изделий: 1 комплект.</w:t>
            </w:r>
          </w:p>
        </w:tc>
      </w:tr>
      <w:tr w:rsidR="00C32CBB" w:rsidRPr="007F5AC5" w:rsidTr="003D7E8B">
        <w:trPr>
          <w:trHeight w:val="227"/>
        </w:trPr>
        <w:tc>
          <w:tcPr>
            <w:tcW w:w="9356" w:type="dxa"/>
            <w:vAlign w:val="center"/>
          </w:tcPr>
          <w:p w:rsidR="00C32CBB" w:rsidRPr="009459CD" w:rsidRDefault="00C32CBB" w:rsidP="003D7E8B">
            <w:pPr>
              <w:widowControl w:val="0"/>
              <w:rPr>
                <w:color w:val="000000"/>
              </w:rPr>
            </w:pPr>
            <w:r w:rsidRPr="00860E1D">
              <w:rPr>
                <w:color w:val="000000"/>
              </w:rPr>
              <w:t>5</w:t>
            </w:r>
            <w:r w:rsidRPr="009459CD">
              <w:rPr>
                <w:color w:val="000000"/>
              </w:rPr>
              <w:t>.6. Гарантия (с момента ввода в эксплуатацию), мес.: 60  мес.</w:t>
            </w:r>
          </w:p>
        </w:tc>
      </w:tr>
    </w:tbl>
    <w:p w:rsidR="00F929AB" w:rsidRPr="00F929AB" w:rsidRDefault="00F929AB" w:rsidP="00F929AB">
      <w:pPr>
        <w:tabs>
          <w:tab w:val="left" w:pos="567"/>
        </w:tabs>
        <w:ind w:left="142" w:firstLine="709"/>
        <w:rPr>
          <w:b/>
          <w:bCs/>
          <w:u w:val="single"/>
        </w:rPr>
      </w:pPr>
    </w:p>
    <w:p w:rsidR="00F929AB" w:rsidRPr="00F929AB" w:rsidRDefault="00F929AB" w:rsidP="00F929AB">
      <w:pPr>
        <w:tabs>
          <w:tab w:val="left" w:pos="567"/>
        </w:tabs>
        <w:ind w:firstLine="567"/>
        <w:rPr>
          <w:b/>
        </w:rPr>
      </w:pPr>
    </w:p>
    <w:p w:rsidR="00F929AB" w:rsidRPr="00F929AB" w:rsidRDefault="00F929AB" w:rsidP="00F929AB">
      <w:pPr>
        <w:tabs>
          <w:tab w:val="left" w:pos="567"/>
        </w:tabs>
        <w:ind w:firstLine="567"/>
      </w:pPr>
      <w:r w:rsidRPr="00F929AB">
        <w:rPr>
          <w:b/>
        </w:rPr>
        <w:t>6. Общие требования и технические характеристики выносного дисплея счетчиков электрической энергии</w:t>
      </w:r>
    </w:p>
    <w:p w:rsidR="00F929AB" w:rsidRPr="00F929AB" w:rsidRDefault="00F929AB" w:rsidP="00F929AB">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67"/>
        </w:tabs>
      </w:pPr>
      <w:r w:rsidRPr="00F929AB">
        <w:t xml:space="preserve">     6.1. Технические характеристики:</w:t>
      </w:r>
    </w:p>
    <w:p w:rsidR="00F929AB" w:rsidRPr="00F929AB" w:rsidRDefault="00F929AB" w:rsidP="00F929AB">
      <w:pPr>
        <w:pStyle w:val="afb"/>
        <w:pBdr>
          <w:top w:val="single" w:sz="4" w:space="1" w:color="auto"/>
          <w:left w:val="single" w:sz="4" w:space="9" w:color="auto"/>
          <w:bottom w:val="single" w:sz="4" w:space="1" w:color="auto"/>
          <w:right w:val="single" w:sz="4" w:space="1" w:color="auto"/>
          <w:between w:val="single" w:sz="4" w:space="1" w:color="auto"/>
          <w:bar w:val="single" w:sz="4" w:color="auto"/>
        </w:pBdr>
        <w:tabs>
          <w:tab w:val="left" w:pos="567"/>
        </w:tabs>
        <w:spacing w:line="276" w:lineRule="auto"/>
        <w:ind w:left="142"/>
        <w:jc w:val="both"/>
        <w:rPr>
          <w:sz w:val="24"/>
          <w:szCs w:val="24"/>
        </w:rPr>
      </w:pPr>
      <w:r w:rsidRPr="00F929AB">
        <w:rPr>
          <w:sz w:val="24"/>
          <w:szCs w:val="24"/>
        </w:rPr>
        <w:t>6.1.1. Габаритные размеры (выносной дисплей без адаптера питания), мм: не более 150x108x37</w:t>
      </w:r>
    </w:p>
    <w:p w:rsidR="00F929AB" w:rsidRPr="00F929AB" w:rsidRDefault="00F929AB" w:rsidP="00F929AB">
      <w:pPr>
        <w:pStyle w:val="afb"/>
        <w:pBdr>
          <w:top w:val="single" w:sz="4" w:space="1" w:color="auto"/>
          <w:left w:val="single" w:sz="4" w:space="9" w:color="auto"/>
          <w:bottom w:val="single" w:sz="4" w:space="1" w:color="auto"/>
          <w:right w:val="single" w:sz="4" w:space="1" w:color="auto"/>
          <w:between w:val="single" w:sz="4" w:space="1" w:color="auto"/>
          <w:bar w:val="single" w:sz="4" w:color="auto"/>
        </w:pBdr>
        <w:tabs>
          <w:tab w:val="left" w:pos="426"/>
          <w:tab w:val="left" w:pos="567"/>
        </w:tabs>
        <w:spacing w:line="276" w:lineRule="auto"/>
        <w:ind w:left="142"/>
        <w:jc w:val="both"/>
        <w:rPr>
          <w:sz w:val="24"/>
          <w:szCs w:val="24"/>
        </w:rPr>
      </w:pPr>
      <w:r w:rsidRPr="00F929AB">
        <w:rPr>
          <w:sz w:val="24"/>
          <w:szCs w:val="24"/>
        </w:rPr>
        <w:t>6.1.2. Рабочие условия (температура окружающего воздуха), °С: от -10 до +70;</w:t>
      </w:r>
    </w:p>
    <w:p w:rsidR="00F929AB" w:rsidRPr="00F929AB" w:rsidRDefault="00F929AB" w:rsidP="00F929AB">
      <w:pPr>
        <w:pStyle w:val="afb"/>
        <w:pBdr>
          <w:top w:val="single" w:sz="4" w:space="1" w:color="auto"/>
          <w:left w:val="single" w:sz="4" w:space="9" w:color="auto"/>
          <w:bottom w:val="single" w:sz="4" w:space="1" w:color="auto"/>
          <w:right w:val="single" w:sz="4" w:space="1" w:color="auto"/>
          <w:between w:val="single" w:sz="4" w:space="1" w:color="auto"/>
          <w:bar w:val="single" w:sz="4" w:color="auto"/>
        </w:pBdr>
        <w:tabs>
          <w:tab w:val="left" w:pos="426"/>
          <w:tab w:val="left" w:pos="567"/>
        </w:tabs>
        <w:spacing w:line="276" w:lineRule="auto"/>
        <w:ind w:left="142"/>
        <w:jc w:val="both"/>
        <w:rPr>
          <w:sz w:val="24"/>
          <w:szCs w:val="24"/>
        </w:rPr>
      </w:pPr>
      <w:r w:rsidRPr="00F929AB">
        <w:rPr>
          <w:sz w:val="24"/>
          <w:szCs w:val="24"/>
        </w:rPr>
        <w:t>6.1.3. Время установления рабочего режима, мин, не более 1</w:t>
      </w:r>
    </w:p>
    <w:p w:rsidR="00F929AB" w:rsidRPr="00F929AB" w:rsidRDefault="00F929AB" w:rsidP="00F929AB">
      <w:pPr>
        <w:pStyle w:val="afb"/>
        <w:pBdr>
          <w:top w:val="single" w:sz="4" w:space="1" w:color="auto"/>
          <w:left w:val="single" w:sz="4" w:space="9" w:color="auto"/>
          <w:bottom w:val="single" w:sz="4" w:space="1" w:color="auto"/>
          <w:right w:val="single" w:sz="4" w:space="1" w:color="auto"/>
          <w:between w:val="single" w:sz="4" w:space="1" w:color="auto"/>
          <w:bar w:val="single" w:sz="4" w:color="auto"/>
        </w:pBdr>
        <w:tabs>
          <w:tab w:val="left" w:pos="426"/>
          <w:tab w:val="left" w:pos="567"/>
        </w:tabs>
        <w:spacing w:line="276" w:lineRule="auto"/>
        <w:ind w:left="142"/>
        <w:jc w:val="both"/>
        <w:rPr>
          <w:sz w:val="24"/>
          <w:szCs w:val="24"/>
        </w:rPr>
      </w:pPr>
      <w:r w:rsidRPr="00F929AB">
        <w:rPr>
          <w:sz w:val="24"/>
          <w:szCs w:val="24"/>
        </w:rPr>
        <w:t>6.1.4. Номинальное напряжение автономного (батарейного) питания, В:  6,0</w:t>
      </w:r>
    </w:p>
    <w:p w:rsidR="00F929AB" w:rsidRPr="00F929AB" w:rsidRDefault="00F929AB" w:rsidP="00F929AB">
      <w:pPr>
        <w:pStyle w:val="afb"/>
        <w:pBdr>
          <w:top w:val="single" w:sz="4" w:space="1" w:color="auto"/>
          <w:left w:val="single" w:sz="4" w:space="9" w:color="auto"/>
          <w:bottom w:val="single" w:sz="4" w:space="1" w:color="auto"/>
          <w:right w:val="single" w:sz="4" w:space="1" w:color="auto"/>
          <w:between w:val="single" w:sz="4" w:space="1" w:color="auto"/>
          <w:bar w:val="single" w:sz="4" w:color="auto"/>
        </w:pBdr>
        <w:tabs>
          <w:tab w:val="left" w:pos="284"/>
          <w:tab w:val="left" w:pos="567"/>
        </w:tabs>
        <w:spacing w:line="276" w:lineRule="auto"/>
        <w:ind w:left="142"/>
        <w:jc w:val="both"/>
        <w:rPr>
          <w:sz w:val="24"/>
          <w:szCs w:val="24"/>
        </w:rPr>
      </w:pPr>
      <w:r w:rsidRPr="00F929AB">
        <w:rPr>
          <w:sz w:val="24"/>
          <w:szCs w:val="24"/>
        </w:rPr>
        <w:t>6.1.5. Номинальное напряжение постоянного тока источника вторичного питания(адаптера) В:  5,0</w:t>
      </w:r>
    </w:p>
    <w:p w:rsidR="00F929AB" w:rsidRPr="00F929AB" w:rsidRDefault="00F929AB" w:rsidP="00F929AB">
      <w:pPr>
        <w:pStyle w:val="afb"/>
        <w:pBdr>
          <w:top w:val="single" w:sz="4" w:space="1" w:color="auto"/>
          <w:left w:val="single" w:sz="4" w:space="9" w:color="auto"/>
          <w:bottom w:val="single" w:sz="4" w:space="1" w:color="auto"/>
          <w:right w:val="single" w:sz="4" w:space="1" w:color="auto"/>
          <w:between w:val="single" w:sz="4" w:space="1" w:color="auto"/>
          <w:bar w:val="single" w:sz="4" w:color="auto"/>
        </w:pBdr>
        <w:tabs>
          <w:tab w:val="left" w:pos="426"/>
          <w:tab w:val="left" w:pos="567"/>
        </w:tabs>
        <w:spacing w:line="276" w:lineRule="auto"/>
        <w:ind w:left="142"/>
        <w:jc w:val="both"/>
        <w:rPr>
          <w:sz w:val="24"/>
          <w:szCs w:val="24"/>
        </w:rPr>
      </w:pPr>
      <w:r w:rsidRPr="00F929AB">
        <w:rPr>
          <w:sz w:val="24"/>
          <w:szCs w:val="24"/>
        </w:rPr>
        <w:t>6.1.6. Потребляемая мощность, Вт, не более: 0,5</w:t>
      </w:r>
    </w:p>
    <w:p w:rsidR="00F929AB" w:rsidRPr="00F929AB" w:rsidRDefault="00F929AB" w:rsidP="00F929AB">
      <w:pPr>
        <w:pStyle w:val="afb"/>
        <w:pBdr>
          <w:top w:val="single" w:sz="4" w:space="1" w:color="auto"/>
          <w:left w:val="single" w:sz="4" w:space="9" w:color="auto"/>
          <w:bottom w:val="single" w:sz="4" w:space="1" w:color="auto"/>
          <w:right w:val="single" w:sz="4" w:space="1" w:color="auto"/>
          <w:between w:val="single" w:sz="4" w:space="1" w:color="auto"/>
          <w:bar w:val="single" w:sz="4" w:color="auto"/>
        </w:pBdr>
        <w:tabs>
          <w:tab w:val="left" w:pos="426"/>
          <w:tab w:val="left" w:pos="567"/>
        </w:tabs>
        <w:spacing w:line="276" w:lineRule="auto"/>
        <w:ind w:left="142"/>
        <w:jc w:val="both"/>
        <w:rPr>
          <w:sz w:val="24"/>
          <w:szCs w:val="24"/>
        </w:rPr>
      </w:pPr>
      <w:r w:rsidRPr="00F929AB">
        <w:rPr>
          <w:sz w:val="24"/>
          <w:szCs w:val="24"/>
        </w:rPr>
        <w:t>6.1.7. Срок хранения результатов измерения при отсутствии питания, лет, не менее: 30</w:t>
      </w:r>
    </w:p>
    <w:p w:rsidR="00F929AB" w:rsidRPr="00F929AB" w:rsidRDefault="00F929AB" w:rsidP="00F929AB">
      <w:pPr>
        <w:pStyle w:val="afb"/>
        <w:pBdr>
          <w:top w:val="single" w:sz="4" w:space="1" w:color="auto"/>
          <w:left w:val="single" w:sz="4" w:space="9" w:color="auto"/>
          <w:bottom w:val="single" w:sz="4" w:space="1" w:color="auto"/>
          <w:right w:val="single" w:sz="4" w:space="1" w:color="auto"/>
          <w:between w:val="single" w:sz="4" w:space="1" w:color="auto"/>
          <w:bar w:val="single" w:sz="4" w:color="auto"/>
        </w:pBdr>
        <w:tabs>
          <w:tab w:val="left" w:pos="426"/>
          <w:tab w:val="left" w:pos="567"/>
        </w:tabs>
        <w:spacing w:line="276" w:lineRule="auto"/>
        <w:ind w:left="142"/>
        <w:jc w:val="both"/>
        <w:rPr>
          <w:sz w:val="24"/>
          <w:szCs w:val="24"/>
        </w:rPr>
      </w:pPr>
      <w:r w:rsidRPr="00F929AB">
        <w:rPr>
          <w:sz w:val="24"/>
          <w:szCs w:val="24"/>
        </w:rPr>
        <w:t>6.1.8. Масса дисплея, кг, не более: 0,3</w:t>
      </w:r>
    </w:p>
    <w:p w:rsidR="00F929AB" w:rsidRPr="00F929AB" w:rsidRDefault="00F929AB" w:rsidP="00F929AB">
      <w:pPr>
        <w:pStyle w:val="afb"/>
        <w:pBdr>
          <w:top w:val="single" w:sz="4" w:space="1" w:color="auto"/>
          <w:left w:val="single" w:sz="4" w:space="9" w:color="auto"/>
          <w:bottom w:val="single" w:sz="4" w:space="1" w:color="auto"/>
          <w:right w:val="single" w:sz="4" w:space="1" w:color="auto"/>
          <w:between w:val="single" w:sz="4" w:space="1" w:color="auto"/>
          <w:bar w:val="single" w:sz="4" w:color="auto"/>
        </w:pBdr>
        <w:tabs>
          <w:tab w:val="left" w:pos="426"/>
          <w:tab w:val="left" w:pos="567"/>
        </w:tabs>
        <w:spacing w:line="276" w:lineRule="auto"/>
        <w:ind w:left="142"/>
        <w:jc w:val="both"/>
        <w:rPr>
          <w:sz w:val="24"/>
          <w:szCs w:val="24"/>
        </w:rPr>
      </w:pPr>
      <w:r w:rsidRPr="00F929AB">
        <w:rPr>
          <w:sz w:val="24"/>
          <w:szCs w:val="24"/>
        </w:rPr>
        <w:t>6.1.9. Степень защиты корпуса Дисплея от проникновения твердых предметов и воды (по ГОСТ 14254-2015) IP 31</w:t>
      </w:r>
    </w:p>
    <w:p w:rsidR="00F929AB" w:rsidRPr="00F929AB" w:rsidRDefault="00F929AB" w:rsidP="00F929AB">
      <w:pPr>
        <w:pStyle w:val="afb"/>
        <w:pBdr>
          <w:top w:val="single" w:sz="4" w:space="1" w:color="auto"/>
          <w:left w:val="single" w:sz="4" w:space="9" w:color="auto"/>
          <w:bottom w:val="single" w:sz="4" w:space="1" w:color="auto"/>
          <w:right w:val="single" w:sz="4" w:space="1" w:color="auto"/>
          <w:between w:val="single" w:sz="4" w:space="1" w:color="auto"/>
          <w:bar w:val="single" w:sz="4" w:color="auto"/>
        </w:pBdr>
        <w:tabs>
          <w:tab w:val="left" w:pos="426"/>
          <w:tab w:val="left" w:pos="567"/>
        </w:tabs>
        <w:spacing w:line="276" w:lineRule="auto"/>
        <w:ind w:left="142"/>
        <w:jc w:val="both"/>
        <w:rPr>
          <w:sz w:val="24"/>
          <w:szCs w:val="24"/>
        </w:rPr>
      </w:pPr>
      <w:r w:rsidRPr="00F929AB">
        <w:rPr>
          <w:sz w:val="24"/>
          <w:szCs w:val="24"/>
        </w:rPr>
        <w:t>6.1.10. Средняя наработка на отказ, ч, не менее: 160 000</w:t>
      </w:r>
    </w:p>
    <w:p w:rsidR="00F929AB" w:rsidRPr="00F929AB" w:rsidRDefault="00F929AB" w:rsidP="00F929AB">
      <w:pPr>
        <w:pStyle w:val="afb"/>
        <w:pBdr>
          <w:top w:val="single" w:sz="4" w:space="1" w:color="auto"/>
          <w:left w:val="single" w:sz="4" w:space="9" w:color="auto"/>
          <w:bottom w:val="single" w:sz="4" w:space="1" w:color="auto"/>
          <w:right w:val="single" w:sz="4" w:space="1" w:color="auto"/>
          <w:between w:val="single" w:sz="4" w:space="1" w:color="auto"/>
          <w:bar w:val="single" w:sz="4" w:color="auto"/>
        </w:pBdr>
        <w:tabs>
          <w:tab w:val="left" w:pos="426"/>
          <w:tab w:val="left" w:pos="567"/>
        </w:tabs>
        <w:spacing w:line="276" w:lineRule="auto"/>
        <w:ind w:left="142"/>
        <w:jc w:val="both"/>
        <w:rPr>
          <w:sz w:val="24"/>
          <w:szCs w:val="24"/>
        </w:rPr>
      </w:pPr>
      <w:r w:rsidRPr="00F929AB">
        <w:rPr>
          <w:sz w:val="24"/>
          <w:szCs w:val="24"/>
        </w:rPr>
        <w:t>6.1.11. Средний срок службы, лет, не менее: 30</w:t>
      </w:r>
    </w:p>
    <w:p w:rsidR="00F929AB" w:rsidRPr="00F929AB" w:rsidRDefault="00F929AB" w:rsidP="00F929AB">
      <w:pPr>
        <w:pStyle w:val="afb"/>
        <w:pBdr>
          <w:top w:val="single" w:sz="4" w:space="1" w:color="auto"/>
          <w:left w:val="single" w:sz="4" w:space="9" w:color="auto"/>
          <w:bottom w:val="single" w:sz="4" w:space="1" w:color="auto"/>
          <w:right w:val="single" w:sz="4" w:space="1" w:color="auto"/>
          <w:between w:val="single" w:sz="4" w:space="1" w:color="auto"/>
          <w:bar w:val="single" w:sz="4" w:color="auto"/>
        </w:pBdr>
        <w:tabs>
          <w:tab w:val="left" w:pos="426"/>
          <w:tab w:val="left" w:pos="567"/>
        </w:tabs>
        <w:spacing w:line="276" w:lineRule="auto"/>
        <w:ind w:left="142"/>
        <w:jc w:val="both"/>
        <w:rPr>
          <w:sz w:val="24"/>
          <w:szCs w:val="24"/>
        </w:rPr>
      </w:pPr>
      <w:r w:rsidRPr="00F929AB">
        <w:rPr>
          <w:sz w:val="24"/>
          <w:szCs w:val="24"/>
        </w:rPr>
        <w:t>6.1.12. Привязка к счетчику электрической энергии исполнения СПЛИТ.</w:t>
      </w:r>
    </w:p>
    <w:p w:rsidR="00F929AB" w:rsidRPr="00F929AB" w:rsidRDefault="00F929AB" w:rsidP="00F929AB">
      <w:pPr>
        <w:autoSpaceDE w:val="0"/>
        <w:autoSpaceDN w:val="0"/>
        <w:rPr>
          <w:b/>
          <w:bCs/>
          <w:u w:val="single"/>
        </w:rPr>
      </w:pPr>
    </w:p>
    <w:p w:rsidR="004D592C" w:rsidRPr="00F929AB" w:rsidRDefault="004D592C" w:rsidP="004D592C">
      <w:pPr>
        <w:ind w:left="360"/>
        <w:contextualSpacing/>
        <w:jc w:val="right"/>
        <w:rPr>
          <w:bCs/>
        </w:rPr>
      </w:pPr>
    </w:p>
    <w:p w:rsidR="004D592C" w:rsidRPr="00F929AB" w:rsidRDefault="004D592C" w:rsidP="004D592C">
      <w:pPr>
        <w:ind w:left="360"/>
        <w:contextualSpacing/>
        <w:jc w:val="right"/>
        <w:rPr>
          <w:bCs/>
        </w:rPr>
      </w:pPr>
    </w:p>
    <w:p w:rsidR="004D592C" w:rsidRPr="00F929AB" w:rsidRDefault="004D592C" w:rsidP="004D592C">
      <w:pPr>
        <w:ind w:left="360"/>
        <w:contextualSpacing/>
        <w:jc w:val="right"/>
        <w:rPr>
          <w:bCs/>
        </w:rPr>
      </w:pPr>
    </w:p>
    <w:tbl>
      <w:tblPr>
        <w:tblW w:w="10205" w:type="dxa"/>
        <w:tblInd w:w="108" w:type="dxa"/>
        <w:tblLayout w:type="fixed"/>
        <w:tblLook w:val="0000" w:firstRow="0" w:lastRow="0" w:firstColumn="0" w:lastColumn="0" w:noHBand="0" w:noVBand="0"/>
      </w:tblPr>
      <w:tblGrid>
        <w:gridCol w:w="5135"/>
        <w:gridCol w:w="5070"/>
      </w:tblGrid>
      <w:tr w:rsidR="00F929AB" w:rsidRPr="00BE266A" w:rsidTr="00D63D72">
        <w:tc>
          <w:tcPr>
            <w:tcW w:w="5135" w:type="dxa"/>
          </w:tcPr>
          <w:p w:rsidR="00F929AB" w:rsidRPr="00FD037D" w:rsidRDefault="00F929AB" w:rsidP="00D63D72">
            <w:pPr>
              <w:autoSpaceDE w:val="0"/>
              <w:autoSpaceDN w:val="0"/>
              <w:adjustRightInd w:val="0"/>
              <w:spacing w:line="276" w:lineRule="auto"/>
              <w:outlineLvl w:val="0"/>
              <w:rPr>
                <w:rFonts w:eastAsia="Calibri"/>
                <w:b/>
                <w:bCs/>
              </w:rPr>
            </w:pPr>
            <w:r w:rsidRPr="00FD037D">
              <w:rPr>
                <w:rFonts w:eastAsia="Calibri"/>
                <w:b/>
                <w:bCs/>
              </w:rPr>
              <w:t>Заказчик</w:t>
            </w:r>
          </w:p>
          <w:p w:rsidR="00F929AB" w:rsidRPr="00FD037D" w:rsidRDefault="00F929AB" w:rsidP="00D63D72">
            <w:pPr>
              <w:rPr>
                <w:b/>
              </w:rPr>
            </w:pPr>
            <w:r w:rsidRPr="00FD037D">
              <w:rPr>
                <w:b/>
              </w:rPr>
              <w:t>Общество с ограниченной ответственностью «Электротеплосеть»</w:t>
            </w:r>
          </w:p>
          <w:p w:rsidR="00F929AB" w:rsidRPr="00FD037D" w:rsidRDefault="00F929AB" w:rsidP="00D63D72">
            <w:pPr>
              <w:rPr>
                <w:b/>
              </w:rPr>
            </w:pPr>
          </w:p>
          <w:p w:rsidR="00F929AB" w:rsidRPr="00FD037D" w:rsidRDefault="00F929AB" w:rsidP="00D63D72">
            <w:pPr>
              <w:pStyle w:val="aff9"/>
              <w:spacing w:after="0" w:line="240" w:lineRule="auto"/>
              <w:rPr>
                <w:rFonts w:ascii="Times New Roman" w:hAnsi="Times New Roman" w:cs="Times New Roman"/>
                <w:color w:val="000000"/>
                <w:sz w:val="24"/>
                <w:szCs w:val="24"/>
              </w:rPr>
            </w:pPr>
            <w:r w:rsidRPr="00FD037D">
              <w:rPr>
                <w:rFonts w:ascii="Times New Roman" w:hAnsi="Times New Roman" w:cs="Times New Roman"/>
                <w:color w:val="000000"/>
                <w:sz w:val="24"/>
                <w:szCs w:val="24"/>
              </w:rPr>
              <w:t>Юридический адрес: 431110, РФ, Республика Мордовия, Зубово –Полянский район, рп. Зубова Поляна, ул. Советская, дом 70а</w:t>
            </w:r>
          </w:p>
          <w:p w:rsidR="00F929AB" w:rsidRPr="00FD037D" w:rsidRDefault="00F929AB" w:rsidP="00D63D72">
            <w:pPr>
              <w:pStyle w:val="aff9"/>
              <w:spacing w:after="0" w:line="240" w:lineRule="auto"/>
              <w:rPr>
                <w:rFonts w:ascii="Times New Roman" w:hAnsi="Times New Roman" w:cs="Times New Roman"/>
                <w:color w:val="000000"/>
                <w:sz w:val="24"/>
                <w:szCs w:val="24"/>
              </w:rPr>
            </w:pPr>
            <w:r w:rsidRPr="00FD037D">
              <w:rPr>
                <w:rFonts w:ascii="Times New Roman" w:hAnsi="Times New Roman" w:cs="Times New Roman"/>
                <w:color w:val="000000"/>
                <w:sz w:val="24"/>
                <w:szCs w:val="24"/>
              </w:rPr>
              <w:t>Почтовый адрес: 431110, РФ, Республика Мордовия, Зубово –Полянский район, рп. Зубова Поляна, ул. Советская, дом 70а</w:t>
            </w:r>
          </w:p>
          <w:p w:rsidR="00F929AB" w:rsidRPr="00FD037D" w:rsidRDefault="00F929AB" w:rsidP="00D63D72">
            <w:pPr>
              <w:pStyle w:val="aff9"/>
              <w:spacing w:after="0" w:line="240" w:lineRule="auto"/>
              <w:rPr>
                <w:sz w:val="24"/>
                <w:szCs w:val="24"/>
              </w:rPr>
            </w:pPr>
            <w:r w:rsidRPr="00FD037D">
              <w:rPr>
                <w:rFonts w:ascii="Times New Roman" w:hAnsi="Times New Roman" w:cs="Times New Roman"/>
                <w:color w:val="000000"/>
                <w:sz w:val="24"/>
                <w:szCs w:val="24"/>
              </w:rPr>
              <w:t>Телефон: 8(83458) 2-22-10</w:t>
            </w:r>
          </w:p>
          <w:p w:rsidR="00F929AB" w:rsidRPr="00FD037D" w:rsidRDefault="00F929AB" w:rsidP="00D63D72">
            <w:pPr>
              <w:pStyle w:val="aff9"/>
              <w:spacing w:after="0" w:line="240" w:lineRule="auto"/>
              <w:rPr>
                <w:sz w:val="24"/>
                <w:szCs w:val="24"/>
              </w:rPr>
            </w:pPr>
            <w:r w:rsidRPr="00FD037D">
              <w:rPr>
                <w:rFonts w:ascii="Times New Roman" w:hAnsi="Times New Roman" w:cs="Times New Roman"/>
                <w:color w:val="000000"/>
                <w:sz w:val="24"/>
                <w:szCs w:val="24"/>
              </w:rPr>
              <w:t>Адрес электронной почты: elektrotszbv@mail.ru</w:t>
            </w:r>
          </w:p>
          <w:p w:rsidR="00F929AB" w:rsidRPr="00FD037D" w:rsidRDefault="00F929AB" w:rsidP="00D63D72">
            <w:pPr>
              <w:pStyle w:val="aff9"/>
              <w:spacing w:after="29" w:line="240" w:lineRule="auto"/>
              <w:jc w:val="both"/>
              <w:rPr>
                <w:sz w:val="24"/>
                <w:szCs w:val="24"/>
              </w:rPr>
            </w:pPr>
            <w:r w:rsidRPr="00FD037D">
              <w:rPr>
                <w:rFonts w:ascii="Times New Roman" w:hAnsi="Times New Roman" w:cs="Times New Roman"/>
                <w:color w:val="000000"/>
                <w:sz w:val="24"/>
                <w:szCs w:val="24"/>
              </w:rPr>
              <w:t>ИНН 1308082103, КПП 130801001</w:t>
            </w:r>
          </w:p>
          <w:p w:rsidR="00F929AB" w:rsidRPr="00FD037D" w:rsidRDefault="00F929AB" w:rsidP="00D63D72">
            <w:pPr>
              <w:pStyle w:val="aff9"/>
              <w:spacing w:after="29" w:line="240" w:lineRule="auto"/>
              <w:jc w:val="both"/>
              <w:rPr>
                <w:sz w:val="24"/>
                <w:szCs w:val="24"/>
              </w:rPr>
            </w:pPr>
            <w:r w:rsidRPr="00FD037D">
              <w:rPr>
                <w:rFonts w:ascii="Times New Roman" w:hAnsi="Times New Roman" w:cs="Times New Roman"/>
                <w:color w:val="000000"/>
                <w:sz w:val="24"/>
                <w:szCs w:val="24"/>
              </w:rPr>
              <w:t>ОГРН 1041302005360</w:t>
            </w:r>
          </w:p>
          <w:p w:rsidR="00F929AB" w:rsidRPr="00FD037D" w:rsidRDefault="00F929AB" w:rsidP="00D63D72">
            <w:pPr>
              <w:pStyle w:val="aff9"/>
              <w:spacing w:after="0" w:line="240" w:lineRule="auto"/>
              <w:jc w:val="both"/>
              <w:rPr>
                <w:rFonts w:ascii="Times New Roman" w:hAnsi="Times New Roman" w:cs="Times New Roman"/>
                <w:color w:val="000000"/>
                <w:sz w:val="24"/>
                <w:szCs w:val="24"/>
              </w:rPr>
            </w:pPr>
            <w:r w:rsidRPr="00FD037D">
              <w:rPr>
                <w:rFonts w:ascii="Times New Roman" w:hAnsi="Times New Roman" w:cs="Times New Roman"/>
                <w:color w:val="000000"/>
                <w:sz w:val="24"/>
                <w:szCs w:val="24"/>
              </w:rPr>
              <w:t>Банковские реквизиты:</w:t>
            </w:r>
          </w:p>
          <w:p w:rsidR="00F929AB" w:rsidRPr="00FD037D" w:rsidRDefault="00F929AB" w:rsidP="00D63D72">
            <w:pPr>
              <w:pStyle w:val="aff9"/>
              <w:spacing w:after="0" w:line="240" w:lineRule="auto"/>
              <w:jc w:val="both"/>
              <w:rPr>
                <w:rFonts w:ascii="Times New Roman" w:hAnsi="Times New Roman" w:cs="Times New Roman"/>
                <w:color w:val="000000"/>
                <w:sz w:val="24"/>
                <w:szCs w:val="24"/>
              </w:rPr>
            </w:pPr>
            <w:r w:rsidRPr="00FD037D">
              <w:rPr>
                <w:rFonts w:ascii="Times New Roman" w:hAnsi="Times New Roman" w:cs="Times New Roman"/>
                <w:color w:val="000000"/>
                <w:sz w:val="24"/>
                <w:szCs w:val="24"/>
              </w:rPr>
              <w:t xml:space="preserve"> Мордовское отделение №8589 ПАО Сбербанк г. Саранск, </w:t>
            </w:r>
          </w:p>
          <w:p w:rsidR="00F929AB" w:rsidRPr="00FD037D" w:rsidRDefault="00F929AB" w:rsidP="00D63D72">
            <w:pPr>
              <w:pStyle w:val="aff9"/>
              <w:spacing w:after="0" w:line="240" w:lineRule="auto"/>
              <w:jc w:val="both"/>
              <w:rPr>
                <w:sz w:val="24"/>
                <w:szCs w:val="24"/>
              </w:rPr>
            </w:pPr>
            <w:r w:rsidRPr="00FD037D">
              <w:rPr>
                <w:rFonts w:ascii="Times New Roman" w:hAnsi="Times New Roman" w:cs="Times New Roman"/>
                <w:color w:val="000000"/>
                <w:sz w:val="24"/>
                <w:szCs w:val="24"/>
              </w:rPr>
              <w:t xml:space="preserve">р/с 40702810339190100183 </w:t>
            </w:r>
          </w:p>
          <w:p w:rsidR="00F929AB" w:rsidRPr="00FD037D" w:rsidRDefault="00F929AB" w:rsidP="00D63D72">
            <w:pPr>
              <w:pStyle w:val="aff9"/>
              <w:spacing w:after="0" w:line="240" w:lineRule="auto"/>
              <w:jc w:val="both"/>
              <w:rPr>
                <w:sz w:val="24"/>
                <w:szCs w:val="24"/>
              </w:rPr>
            </w:pPr>
            <w:r w:rsidRPr="00FD037D">
              <w:rPr>
                <w:rFonts w:ascii="Times New Roman" w:hAnsi="Times New Roman" w:cs="Times New Roman"/>
                <w:color w:val="000000"/>
                <w:sz w:val="24"/>
                <w:szCs w:val="24"/>
              </w:rPr>
              <w:t>к/с 30101810100000000615, БИК 048952615</w:t>
            </w:r>
          </w:p>
          <w:p w:rsidR="00F929AB" w:rsidRPr="00FD037D" w:rsidRDefault="00F929AB" w:rsidP="00D63D72">
            <w:pPr>
              <w:autoSpaceDE w:val="0"/>
              <w:autoSpaceDN w:val="0"/>
              <w:adjustRightInd w:val="0"/>
              <w:spacing w:line="276" w:lineRule="auto"/>
              <w:rPr>
                <w:lang w:eastAsia="ar-SA"/>
              </w:rPr>
            </w:pPr>
          </w:p>
          <w:p w:rsidR="00F929AB" w:rsidRPr="00FD037D" w:rsidRDefault="00F929AB" w:rsidP="00D63D72">
            <w:pPr>
              <w:autoSpaceDE w:val="0"/>
              <w:autoSpaceDN w:val="0"/>
              <w:adjustRightInd w:val="0"/>
              <w:spacing w:line="276" w:lineRule="auto"/>
              <w:rPr>
                <w:lang w:eastAsia="ar-SA"/>
              </w:rPr>
            </w:pPr>
          </w:p>
          <w:p w:rsidR="00F929AB" w:rsidRPr="00FD037D" w:rsidRDefault="00F929AB" w:rsidP="00D63D72">
            <w:pPr>
              <w:autoSpaceDE w:val="0"/>
              <w:autoSpaceDN w:val="0"/>
              <w:adjustRightInd w:val="0"/>
              <w:spacing w:line="276" w:lineRule="auto"/>
              <w:rPr>
                <w:lang w:eastAsia="ar-SA"/>
              </w:rPr>
            </w:pPr>
          </w:p>
          <w:p w:rsidR="00F929AB" w:rsidRPr="00FD037D" w:rsidRDefault="00F929AB" w:rsidP="00D63D72">
            <w:pPr>
              <w:autoSpaceDE w:val="0"/>
              <w:autoSpaceDN w:val="0"/>
              <w:adjustRightInd w:val="0"/>
              <w:spacing w:line="276" w:lineRule="auto"/>
              <w:rPr>
                <w:lang w:eastAsia="ar-SA"/>
              </w:rPr>
            </w:pPr>
            <w:r w:rsidRPr="00FD037D">
              <w:rPr>
                <w:lang w:eastAsia="ar-SA"/>
              </w:rPr>
              <w:t>Генеральный директор</w:t>
            </w:r>
          </w:p>
          <w:p w:rsidR="00F929AB" w:rsidRPr="00FD037D" w:rsidRDefault="00F929AB" w:rsidP="00D63D72">
            <w:pPr>
              <w:autoSpaceDE w:val="0"/>
              <w:autoSpaceDN w:val="0"/>
              <w:adjustRightInd w:val="0"/>
              <w:spacing w:line="276" w:lineRule="auto"/>
              <w:rPr>
                <w:lang w:eastAsia="ar-SA"/>
              </w:rPr>
            </w:pPr>
          </w:p>
          <w:p w:rsidR="00F929AB" w:rsidRPr="00FD037D" w:rsidRDefault="00F929AB" w:rsidP="00D63D72">
            <w:pPr>
              <w:autoSpaceDE w:val="0"/>
              <w:autoSpaceDN w:val="0"/>
              <w:adjustRightInd w:val="0"/>
              <w:spacing w:line="276" w:lineRule="auto"/>
              <w:rPr>
                <w:lang w:eastAsia="ar-SA"/>
              </w:rPr>
            </w:pPr>
          </w:p>
          <w:p w:rsidR="00F929AB" w:rsidRPr="00FD037D" w:rsidRDefault="00F929AB" w:rsidP="00D63D72">
            <w:pPr>
              <w:autoSpaceDE w:val="0"/>
              <w:autoSpaceDN w:val="0"/>
              <w:adjustRightInd w:val="0"/>
              <w:spacing w:line="276" w:lineRule="auto"/>
              <w:rPr>
                <w:lang w:eastAsia="ar-SA"/>
              </w:rPr>
            </w:pPr>
            <w:r w:rsidRPr="00FD037D">
              <w:rPr>
                <w:lang w:eastAsia="ar-SA"/>
              </w:rPr>
              <w:t>_________________А.А. Чиняев</w:t>
            </w:r>
          </w:p>
          <w:p w:rsidR="00F929AB" w:rsidRPr="00BE266A" w:rsidRDefault="00F929AB" w:rsidP="00D63D72">
            <w:pPr>
              <w:rPr>
                <w:sz w:val="22"/>
              </w:rPr>
            </w:pPr>
            <w:r w:rsidRPr="00FD037D">
              <w:rPr>
                <w:lang w:eastAsia="ar-SA"/>
              </w:rPr>
              <w:t xml:space="preserve">    МП</w:t>
            </w:r>
          </w:p>
        </w:tc>
        <w:tc>
          <w:tcPr>
            <w:tcW w:w="5070" w:type="dxa"/>
          </w:tcPr>
          <w:p w:rsidR="00F929AB" w:rsidRPr="00BE266A" w:rsidRDefault="00F929AB" w:rsidP="00D63D72">
            <w:pPr>
              <w:rPr>
                <w:b/>
                <w:sz w:val="22"/>
              </w:rPr>
            </w:pPr>
            <w:r>
              <w:rPr>
                <w:b/>
                <w:sz w:val="22"/>
                <w:szCs w:val="22"/>
              </w:rPr>
              <w:t>Поставщик</w:t>
            </w:r>
          </w:p>
          <w:p w:rsidR="00F929AB" w:rsidRDefault="00F929AB" w:rsidP="00D63D72">
            <w:pPr>
              <w:rPr>
                <w:sz w:val="22"/>
                <w:szCs w:val="22"/>
              </w:rPr>
            </w:pPr>
            <w:r>
              <w:rPr>
                <w:sz w:val="22"/>
                <w:szCs w:val="22"/>
              </w:rPr>
              <w:t xml:space="preserve">                                                                   </w:t>
            </w:r>
          </w:p>
          <w:p w:rsidR="00F929AB" w:rsidRDefault="00F929AB" w:rsidP="00D63D72">
            <w:pPr>
              <w:rPr>
                <w:sz w:val="22"/>
                <w:szCs w:val="22"/>
              </w:rPr>
            </w:pPr>
          </w:p>
          <w:p w:rsidR="00F929AB" w:rsidRDefault="00F929AB" w:rsidP="00D63D72">
            <w:pPr>
              <w:rPr>
                <w:sz w:val="22"/>
                <w:szCs w:val="22"/>
              </w:rPr>
            </w:pPr>
          </w:p>
          <w:p w:rsidR="00F929AB" w:rsidRDefault="00F929AB" w:rsidP="00D63D72">
            <w:pPr>
              <w:rPr>
                <w:sz w:val="22"/>
                <w:szCs w:val="22"/>
              </w:rPr>
            </w:pPr>
          </w:p>
          <w:p w:rsidR="00F929AB" w:rsidRDefault="00F929AB" w:rsidP="00D63D72">
            <w:pPr>
              <w:rPr>
                <w:sz w:val="22"/>
                <w:szCs w:val="22"/>
              </w:rPr>
            </w:pPr>
          </w:p>
          <w:p w:rsidR="00F929AB" w:rsidRDefault="00F929AB" w:rsidP="00D63D72">
            <w:pPr>
              <w:rPr>
                <w:sz w:val="22"/>
                <w:szCs w:val="22"/>
              </w:rPr>
            </w:pPr>
          </w:p>
          <w:p w:rsidR="00F929AB" w:rsidRDefault="00F929AB" w:rsidP="00D63D72">
            <w:pPr>
              <w:rPr>
                <w:sz w:val="22"/>
                <w:szCs w:val="22"/>
              </w:rPr>
            </w:pPr>
          </w:p>
          <w:p w:rsidR="00F929AB" w:rsidRDefault="00F929AB" w:rsidP="00D63D72">
            <w:pPr>
              <w:rPr>
                <w:sz w:val="22"/>
                <w:szCs w:val="22"/>
              </w:rPr>
            </w:pPr>
          </w:p>
          <w:p w:rsidR="00F929AB" w:rsidRDefault="00F929AB" w:rsidP="00D63D72">
            <w:pPr>
              <w:rPr>
                <w:sz w:val="22"/>
                <w:szCs w:val="22"/>
              </w:rPr>
            </w:pPr>
          </w:p>
          <w:p w:rsidR="00F929AB" w:rsidRDefault="00F929AB" w:rsidP="00D63D72">
            <w:pPr>
              <w:rPr>
                <w:sz w:val="22"/>
                <w:szCs w:val="22"/>
              </w:rPr>
            </w:pPr>
          </w:p>
          <w:p w:rsidR="00F929AB" w:rsidRDefault="00F929AB" w:rsidP="00D63D72">
            <w:pPr>
              <w:rPr>
                <w:sz w:val="22"/>
                <w:szCs w:val="22"/>
              </w:rPr>
            </w:pPr>
          </w:p>
          <w:p w:rsidR="00F929AB" w:rsidRDefault="00F929AB" w:rsidP="00D63D72">
            <w:pPr>
              <w:rPr>
                <w:sz w:val="22"/>
                <w:szCs w:val="22"/>
              </w:rPr>
            </w:pPr>
          </w:p>
          <w:p w:rsidR="00F929AB" w:rsidRDefault="00F929AB" w:rsidP="00D63D72">
            <w:pPr>
              <w:rPr>
                <w:sz w:val="22"/>
                <w:szCs w:val="22"/>
              </w:rPr>
            </w:pPr>
          </w:p>
          <w:p w:rsidR="00F929AB" w:rsidRDefault="00F929AB" w:rsidP="00D63D72">
            <w:pPr>
              <w:rPr>
                <w:sz w:val="22"/>
                <w:szCs w:val="22"/>
              </w:rPr>
            </w:pPr>
          </w:p>
          <w:p w:rsidR="00F929AB" w:rsidRDefault="00F929AB" w:rsidP="00D63D72">
            <w:pPr>
              <w:rPr>
                <w:sz w:val="22"/>
                <w:szCs w:val="22"/>
              </w:rPr>
            </w:pPr>
          </w:p>
          <w:p w:rsidR="00F929AB" w:rsidRDefault="00F929AB" w:rsidP="00D63D72">
            <w:pPr>
              <w:rPr>
                <w:sz w:val="22"/>
                <w:szCs w:val="22"/>
              </w:rPr>
            </w:pPr>
          </w:p>
          <w:p w:rsidR="00F929AB" w:rsidRDefault="00F929AB" w:rsidP="00D63D72">
            <w:pPr>
              <w:rPr>
                <w:sz w:val="22"/>
                <w:szCs w:val="22"/>
              </w:rPr>
            </w:pPr>
          </w:p>
          <w:p w:rsidR="00F929AB" w:rsidRDefault="00F929AB" w:rsidP="00D63D72">
            <w:pPr>
              <w:rPr>
                <w:sz w:val="22"/>
                <w:szCs w:val="22"/>
              </w:rPr>
            </w:pPr>
          </w:p>
          <w:p w:rsidR="00F929AB" w:rsidRDefault="00F929AB" w:rsidP="00D63D72">
            <w:pPr>
              <w:rPr>
                <w:sz w:val="22"/>
                <w:szCs w:val="22"/>
              </w:rPr>
            </w:pPr>
          </w:p>
          <w:p w:rsidR="00F929AB" w:rsidRDefault="00F929AB" w:rsidP="00D63D72">
            <w:pPr>
              <w:rPr>
                <w:sz w:val="22"/>
                <w:szCs w:val="22"/>
              </w:rPr>
            </w:pPr>
          </w:p>
          <w:p w:rsidR="00F929AB" w:rsidRDefault="00F929AB" w:rsidP="00D63D72">
            <w:pPr>
              <w:rPr>
                <w:sz w:val="22"/>
                <w:szCs w:val="22"/>
              </w:rPr>
            </w:pPr>
          </w:p>
          <w:p w:rsidR="00F929AB" w:rsidRDefault="00F929AB" w:rsidP="00D63D72">
            <w:pPr>
              <w:rPr>
                <w:sz w:val="22"/>
                <w:szCs w:val="22"/>
              </w:rPr>
            </w:pPr>
          </w:p>
          <w:p w:rsidR="00F929AB" w:rsidRDefault="00F929AB" w:rsidP="00D63D72">
            <w:pPr>
              <w:rPr>
                <w:sz w:val="22"/>
                <w:szCs w:val="22"/>
              </w:rPr>
            </w:pPr>
          </w:p>
          <w:p w:rsidR="00F929AB" w:rsidRDefault="00F929AB" w:rsidP="00D63D72">
            <w:pPr>
              <w:rPr>
                <w:sz w:val="22"/>
                <w:szCs w:val="22"/>
              </w:rPr>
            </w:pPr>
          </w:p>
          <w:p w:rsidR="00F929AB" w:rsidRDefault="00F929AB" w:rsidP="00D63D72">
            <w:pPr>
              <w:rPr>
                <w:sz w:val="22"/>
                <w:szCs w:val="22"/>
              </w:rPr>
            </w:pPr>
          </w:p>
          <w:p w:rsidR="00F929AB" w:rsidRDefault="00F929AB" w:rsidP="00D63D72">
            <w:pPr>
              <w:rPr>
                <w:sz w:val="22"/>
                <w:szCs w:val="22"/>
              </w:rPr>
            </w:pPr>
          </w:p>
          <w:p w:rsidR="00F929AB" w:rsidRDefault="00F929AB" w:rsidP="00D63D72">
            <w:pPr>
              <w:rPr>
                <w:sz w:val="22"/>
                <w:szCs w:val="22"/>
              </w:rPr>
            </w:pPr>
          </w:p>
          <w:p w:rsidR="00F929AB" w:rsidRPr="00BE266A" w:rsidRDefault="00F929AB" w:rsidP="00D63D72">
            <w:pPr>
              <w:rPr>
                <w:sz w:val="22"/>
              </w:rPr>
            </w:pPr>
            <w:r w:rsidRPr="00BE266A">
              <w:rPr>
                <w:sz w:val="22"/>
                <w:szCs w:val="22"/>
              </w:rPr>
              <w:t>_____________________</w:t>
            </w:r>
            <w:r>
              <w:rPr>
                <w:sz w:val="22"/>
                <w:szCs w:val="22"/>
              </w:rPr>
              <w:t>/_______________</w:t>
            </w:r>
          </w:p>
          <w:p w:rsidR="00F929AB" w:rsidRPr="00BE266A" w:rsidRDefault="00F929AB" w:rsidP="00D63D72">
            <w:pPr>
              <w:rPr>
                <w:sz w:val="22"/>
              </w:rPr>
            </w:pPr>
            <w:r w:rsidRPr="00BE266A">
              <w:rPr>
                <w:sz w:val="22"/>
                <w:szCs w:val="22"/>
              </w:rPr>
              <w:t>М.П.</w:t>
            </w:r>
          </w:p>
          <w:p w:rsidR="00F929AB" w:rsidRPr="00BE266A" w:rsidRDefault="00F929AB" w:rsidP="00D63D72">
            <w:pPr>
              <w:rPr>
                <w:sz w:val="22"/>
              </w:rPr>
            </w:pPr>
          </w:p>
        </w:tc>
      </w:tr>
    </w:tbl>
    <w:p w:rsidR="004D592C" w:rsidRPr="00F929AB" w:rsidRDefault="004D592C" w:rsidP="004D592C">
      <w:pPr>
        <w:ind w:left="360"/>
        <w:contextualSpacing/>
        <w:jc w:val="right"/>
        <w:rPr>
          <w:bCs/>
        </w:rPr>
      </w:pPr>
    </w:p>
    <w:p w:rsidR="004D592C" w:rsidRPr="00F929AB" w:rsidRDefault="004D592C" w:rsidP="004D592C">
      <w:pPr>
        <w:ind w:left="360"/>
        <w:contextualSpacing/>
        <w:jc w:val="right"/>
        <w:rPr>
          <w:bCs/>
        </w:rPr>
      </w:pPr>
    </w:p>
    <w:p w:rsidR="004D592C" w:rsidRPr="00F929AB" w:rsidRDefault="004D592C" w:rsidP="004D592C">
      <w:pPr>
        <w:pStyle w:val="aa"/>
        <w:jc w:val="right"/>
      </w:pPr>
    </w:p>
    <w:p w:rsidR="004D592C" w:rsidRPr="00F929AB" w:rsidRDefault="004D592C" w:rsidP="004D592C">
      <w:pPr>
        <w:pStyle w:val="aa"/>
        <w:jc w:val="right"/>
      </w:pPr>
    </w:p>
    <w:p w:rsidR="004D592C" w:rsidRPr="00F929AB" w:rsidRDefault="004D592C" w:rsidP="004D592C">
      <w:pPr>
        <w:pStyle w:val="aa"/>
        <w:jc w:val="right"/>
      </w:pPr>
    </w:p>
    <w:p w:rsidR="004D592C" w:rsidRPr="00F929AB" w:rsidRDefault="004D592C" w:rsidP="004D592C">
      <w:pPr>
        <w:pStyle w:val="aa"/>
        <w:jc w:val="right"/>
      </w:pPr>
    </w:p>
    <w:p w:rsidR="004D592C" w:rsidRPr="00F929AB" w:rsidRDefault="004D592C" w:rsidP="004D592C">
      <w:pPr>
        <w:pStyle w:val="aa"/>
        <w:jc w:val="right"/>
      </w:pPr>
    </w:p>
    <w:p w:rsidR="004D592C" w:rsidRPr="00F929AB" w:rsidRDefault="004D592C" w:rsidP="004D592C">
      <w:pPr>
        <w:pStyle w:val="aa"/>
      </w:pPr>
    </w:p>
    <w:p w:rsidR="004D592C" w:rsidRPr="00F929AB" w:rsidRDefault="004D592C" w:rsidP="004D592C">
      <w:pPr>
        <w:tabs>
          <w:tab w:val="left" w:pos="720"/>
        </w:tabs>
        <w:suppressAutoHyphens/>
        <w:rPr>
          <w:b/>
        </w:rPr>
      </w:pPr>
    </w:p>
    <w:p w:rsidR="004D592C" w:rsidRDefault="00737EAD" w:rsidP="00737EAD">
      <w:pPr>
        <w:shd w:val="clear" w:color="auto" w:fill="FFFFFF"/>
        <w:autoSpaceDE w:val="0"/>
        <w:autoSpaceDN w:val="0"/>
        <w:adjustRightInd w:val="0"/>
        <w:jc w:val="right"/>
      </w:pPr>
      <w:r>
        <w:t xml:space="preserve"> </w:t>
      </w:r>
    </w:p>
    <w:sectPr w:rsidR="004D592C" w:rsidSect="006D12DC">
      <w:footerReference w:type="default" r:id="rId12"/>
      <w:pgSz w:w="11906" w:h="16838"/>
      <w:pgMar w:top="568" w:right="624" w:bottom="51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E8B" w:rsidRDefault="003D7E8B" w:rsidP="00A44E34">
      <w:r>
        <w:separator/>
      </w:r>
    </w:p>
  </w:endnote>
  <w:endnote w:type="continuationSeparator" w:id="0">
    <w:p w:rsidR="003D7E8B" w:rsidRDefault="003D7E8B" w:rsidP="00A4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l?r ??’c">
    <w:altName w:val="Arial Unicode MS"/>
    <w:panose1 w:val="00000000000000000000"/>
    <w:charset w:val="80"/>
    <w:family w:val="roman"/>
    <w:notTrueType/>
    <w:pitch w:val="fixed"/>
    <w:sig w:usb0="00000001"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E8B" w:rsidRDefault="003D7E8B">
    <w:pPr>
      <w:pStyle w:val="af6"/>
      <w:jc w:val="center"/>
    </w:pPr>
  </w:p>
  <w:p w:rsidR="003D7E8B" w:rsidRDefault="003D7E8B">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E8B" w:rsidRDefault="003D7E8B">
    <w:pPr>
      <w:pStyle w:val="af6"/>
      <w:jc w:val="center"/>
    </w:pPr>
  </w:p>
  <w:p w:rsidR="003D7E8B" w:rsidRDefault="003D7E8B">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E8B" w:rsidRDefault="003D7E8B" w:rsidP="00A44E34">
      <w:r>
        <w:separator/>
      </w:r>
    </w:p>
  </w:footnote>
  <w:footnote w:type="continuationSeparator" w:id="0">
    <w:p w:rsidR="003D7E8B" w:rsidRDefault="003D7E8B" w:rsidP="00A44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30"/>
        </w:tabs>
        <w:ind w:left="121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21B31595"/>
    <w:multiLevelType w:val="hybridMultilevel"/>
    <w:tmpl w:val="51FED5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DA2579"/>
    <w:multiLevelType w:val="multilevel"/>
    <w:tmpl w:val="C5EA5F36"/>
    <w:styleLink w:val="a"/>
    <w:lvl w:ilvl="0">
      <w:start w:val="1"/>
      <w:numFmt w:val="upperRoman"/>
      <w:lvlText w:val="Часть %1."/>
      <w:lvlJc w:val="left"/>
      <w:pPr>
        <w:tabs>
          <w:tab w:val="num" w:pos="360"/>
        </w:tabs>
        <w:ind w:left="1134" w:firstLine="0"/>
      </w:pPr>
      <w:rPr>
        <w:rFonts w:hint="default"/>
      </w:rPr>
    </w:lvl>
    <w:lvl w:ilvl="1">
      <w:start w:val="1"/>
      <w:numFmt w:val="decimal"/>
      <w:lvlText w:val="Раздел %2."/>
      <w:lvlJc w:val="left"/>
      <w:pPr>
        <w:tabs>
          <w:tab w:val="num" w:pos="720"/>
        </w:tabs>
        <w:ind w:left="1134" w:firstLine="0"/>
      </w:pPr>
      <w:rPr>
        <w:rFonts w:hint="default"/>
      </w:rPr>
    </w:lvl>
    <w:lvl w:ilvl="2">
      <w:start w:val="1"/>
      <w:numFmt w:val="decimal"/>
      <w:lvlText w:val="%3."/>
      <w:lvlJc w:val="left"/>
      <w:pPr>
        <w:tabs>
          <w:tab w:val="num" w:pos="1418"/>
        </w:tabs>
        <w:ind w:left="1134" w:firstLine="0"/>
      </w:pPr>
      <w:rPr>
        <w:rFonts w:hint="default"/>
      </w:rPr>
    </w:lvl>
    <w:lvl w:ilvl="3">
      <w:start w:val="1"/>
      <w:numFmt w:val="decimal"/>
      <w:lvlText w:val="%3.%4."/>
      <w:lvlJc w:val="left"/>
      <w:pPr>
        <w:tabs>
          <w:tab w:val="num" w:pos="1418"/>
        </w:tabs>
        <w:ind w:left="1134" w:firstLine="0"/>
      </w:pPr>
      <w:rPr>
        <w:rFonts w:hint="default"/>
      </w:rPr>
    </w:lvl>
    <w:lvl w:ilvl="4">
      <w:start w:val="1"/>
      <w:numFmt w:val="decimal"/>
      <w:lvlText w:val="%3.%4.%5."/>
      <w:lvlJc w:val="left"/>
      <w:pPr>
        <w:tabs>
          <w:tab w:val="num" w:pos="1418"/>
        </w:tabs>
        <w:ind w:left="1134" w:firstLine="0"/>
      </w:pPr>
      <w:rPr>
        <w:rFonts w:hint="default"/>
      </w:rPr>
    </w:lvl>
    <w:lvl w:ilvl="5">
      <w:start w:val="1"/>
      <w:numFmt w:val="decimal"/>
      <w:lvlText w:val="%3.%4.%5.%6."/>
      <w:lvlJc w:val="left"/>
      <w:pPr>
        <w:tabs>
          <w:tab w:val="num" w:pos="1418"/>
        </w:tabs>
        <w:ind w:left="1134"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33D94FBF"/>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349C7E76"/>
    <w:multiLevelType w:val="multilevel"/>
    <w:tmpl w:val="AD6EED86"/>
    <w:lvl w:ilvl="0">
      <w:numFmt w:val="bullet"/>
      <w:pStyle w:val="a0"/>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4A10036E"/>
    <w:multiLevelType w:val="multilevel"/>
    <w:tmpl w:val="E028013A"/>
    <w:lvl w:ilvl="0">
      <w:start w:val="3"/>
      <w:numFmt w:val="decimal"/>
      <w:lvlText w:val="%1."/>
      <w:lvlJc w:val="left"/>
      <w:pPr>
        <w:ind w:left="720" w:hanging="720"/>
      </w:pPr>
      <w:rPr>
        <w:rFonts w:hint="default"/>
      </w:rPr>
    </w:lvl>
    <w:lvl w:ilvl="1">
      <w:start w:val="2"/>
      <w:numFmt w:val="decimal"/>
      <w:lvlText w:val="%1.%2."/>
      <w:lvlJc w:val="left"/>
      <w:pPr>
        <w:ind w:left="900" w:hanging="72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8">
    <w:nsid w:val="57CD1BBE"/>
    <w:multiLevelType w:val="multilevel"/>
    <w:tmpl w:val="EE56FF7E"/>
    <w:lvl w:ilvl="0">
      <w:start w:val="1"/>
      <w:numFmt w:val="decimal"/>
      <w:lvlText w:val="%1."/>
      <w:lvlJc w:val="left"/>
      <w:pPr>
        <w:ind w:left="540" w:hanging="540"/>
      </w:pPr>
      <w:rPr>
        <w:rFonts w:hint="default"/>
      </w:rPr>
    </w:lvl>
    <w:lvl w:ilvl="1">
      <w:start w:val="1"/>
      <w:numFmt w:val="decimal"/>
      <w:lvlText w:val="%1.%2."/>
      <w:lvlJc w:val="left"/>
      <w:pPr>
        <w:ind w:left="660" w:hanging="54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9">
    <w:nsid w:val="64CB140F"/>
    <w:multiLevelType w:val="singleLevel"/>
    <w:tmpl w:val="CECE7182"/>
    <w:lvl w:ilvl="0">
      <w:start w:val="1"/>
      <w:numFmt w:val="decimal"/>
      <w:pStyle w:val="a1"/>
      <w:lvlText w:val="%1."/>
      <w:lvlJc w:val="left"/>
      <w:pPr>
        <w:tabs>
          <w:tab w:val="num" w:pos="360"/>
        </w:tabs>
        <w:ind w:left="360" w:hanging="360"/>
      </w:pPr>
      <w:rPr>
        <w:sz w:val="24"/>
      </w:rPr>
    </w:lvl>
  </w:abstractNum>
  <w:abstractNum w:abstractNumId="1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733D33E2"/>
    <w:multiLevelType w:val="hybridMultilevel"/>
    <w:tmpl w:val="C1964490"/>
    <w:lvl w:ilvl="0" w:tplc="9188BB42">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2">
    <w:nsid w:val="75AE6606"/>
    <w:multiLevelType w:val="hybridMultilevel"/>
    <w:tmpl w:val="24FEAEA6"/>
    <w:lvl w:ilvl="0" w:tplc="BA92EC8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3"/>
  </w:num>
  <w:num w:numId="3">
    <w:abstractNumId w:val="9"/>
  </w:num>
  <w:num w:numId="4">
    <w:abstractNumId w:val="12"/>
  </w:num>
  <w:num w:numId="5">
    <w:abstractNumId w:val="4"/>
  </w:num>
  <w:num w:numId="6">
    <w:abstractNumId w:val="7"/>
  </w:num>
  <w:num w:numId="7">
    <w:abstractNumId w:val="5"/>
  </w:num>
  <w:num w:numId="8">
    <w:abstractNumId w:val="1"/>
  </w:num>
  <w:num w:numId="9">
    <w:abstractNumId w:val="2"/>
  </w:num>
  <w:num w:numId="10">
    <w:abstractNumId w:val="11"/>
  </w:num>
  <w:num w:numId="11">
    <w:abstractNumId w:val="8"/>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9B8"/>
    <w:rsid w:val="00001A9D"/>
    <w:rsid w:val="00002089"/>
    <w:rsid w:val="00004317"/>
    <w:rsid w:val="00007F97"/>
    <w:rsid w:val="0001127D"/>
    <w:rsid w:val="00011DD2"/>
    <w:rsid w:val="00024C85"/>
    <w:rsid w:val="00026A9B"/>
    <w:rsid w:val="00034E51"/>
    <w:rsid w:val="00045DF2"/>
    <w:rsid w:val="0005209B"/>
    <w:rsid w:val="00072D4F"/>
    <w:rsid w:val="00075A98"/>
    <w:rsid w:val="000771CE"/>
    <w:rsid w:val="00082B4A"/>
    <w:rsid w:val="00083AE9"/>
    <w:rsid w:val="0008468A"/>
    <w:rsid w:val="00085C11"/>
    <w:rsid w:val="000864EA"/>
    <w:rsid w:val="00086FC8"/>
    <w:rsid w:val="00095A5D"/>
    <w:rsid w:val="000A1012"/>
    <w:rsid w:val="000A241E"/>
    <w:rsid w:val="000A4ADB"/>
    <w:rsid w:val="000B149A"/>
    <w:rsid w:val="000B2663"/>
    <w:rsid w:val="000B2797"/>
    <w:rsid w:val="000B4BB4"/>
    <w:rsid w:val="000C6203"/>
    <w:rsid w:val="000C783D"/>
    <w:rsid w:val="000D28F6"/>
    <w:rsid w:val="000D3D2F"/>
    <w:rsid w:val="000D4990"/>
    <w:rsid w:val="000D7320"/>
    <w:rsid w:val="000E6842"/>
    <w:rsid w:val="001036F5"/>
    <w:rsid w:val="001045CE"/>
    <w:rsid w:val="00107B96"/>
    <w:rsid w:val="001100F9"/>
    <w:rsid w:val="001104D5"/>
    <w:rsid w:val="001108A4"/>
    <w:rsid w:val="00116C0F"/>
    <w:rsid w:val="0012281D"/>
    <w:rsid w:val="001240A5"/>
    <w:rsid w:val="0012535A"/>
    <w:rsid w:val="00125DF7"/>
    <w:rsid w:val="00130A43"/>
    <w:rsid w:val="00132191"/>
    <w:rsid w:val="001325EF"/>
    <w:rsid w:val="00136659"/>
    <w:rsid w:val="00141826"/>
    <w:rsid w:val="0014435A"/>
    <w:rsid w:val="00147A23"/>
    <w:rsid w:val="0015016D"/>
    <w:rsid w:val="00150B72"/>
    <w:rsid w:val="001514E5"/>
    <w:rsid w:val="00152DAE"/>
    <w:rsid w:val="001610B3"/>
    <w:rsid w:val="0016198F"/>
    <w:rsid w:val="00161ABB"/>
    <w:rsid w:val="0016558E"/>
    <w:rsid w:val="0017412E"/>
    <w:rsid w:val="00174473"/>
    <w:rsid w:val="00176DB6"/>
    <w:rsid w:val="0017782D"/>
    <w:rsid w:val="0018143D"/>
    <w:rsid w:val="00181A72"/>
    <w:rsid w:val="0018243E"/>
    <w:rsid w:val="00182CE7"/>
    <w:rsid w:val="00183862"/>
    <w:rsid w:val="00183F28"/>
    <w:rsid w:val="001873FE"/>
    <w:rsid w:val="0019273A"/>
    <w:rsid w:val="0019296D"/>
    <w:rsid w:val="001929E1"/>
    <w:rsid w:val="00196EEC"/>
    <w:rsid w:val="00197CB2"/>
    <w:rsid w:val="00197D81"/>
    <w:rsid w:val="001A2A2B"/>
    <w:rsid w:val="001A2BDD"/>
    <w:rsid w:val="001B1BE9"/>
    <w:rsid w:val="001B32B5"/>
    <w:rsid w:val="001B4AC2"/>
    <w:rsid w:val="001B6AED"/>
    <w:rsid w:val="001B767A"/>
    <w:rsid w:val="001C30E9"/>
    <w:rsid w:val="001C74AE"/>
    <w:rsid w:val="001D4430"/>
    <w:rsid w:val="001D5845"/>
    <w:rsid w:val="001D6111"/>
    <w:rsid w:val="001D6FBE"/>
    <w:rsid w:val="001E05C3"/>
    <w:rsid w:val="001E0CC1"/>
    <w:rsid w:val="001E186D"/>
    <w:rsid w:val="001E51E5"/>
    <w:rsid w:val="001E5449"/>
    <w:rsid w:val="001F142D"/>
    <w:rsid w:val="001F2F2A"/>
    <w:rsid w:val="001F4150"/>
    <w:rsid w:val="002052C5"/>
    <w:rsid w:val="00205EF5"/>
    <w:rsid w:val="00206D8F"/>
    <w:rsid w:val="00206E2F"/>
    <w:rsid w:val="00210C6E"/>
    <w:rsid w:val="0022709D"/>
    <w:rsid w:val="00234AF4"/>
    <w:rsid w:val="002402CD"/>
    <w:rsid w:val="00242D82"/>
    <w:rsid w:val="0024506B"/>
    <w:rsid w:val="00245266"/>
    <w:rsid w:val="00246099"/>
    <w:rsid w:val="00260122"/>
    <w:rsid w:val="0026568B"/>
    <w:rsid w:val="002667ED"/>
    <w:rsid w:val="00275E04"/>
    <w:rsid w:val="002810AF"/>
    <w:rsid w:val="00282DD4"/>
    <w:rsid w:val="00283557"/>
    <w:rsid w:val="0029104F"/>
    <w:rsid w:val="0029672F"/>
    <w:rsid w:val="002A06D2"/>
    <w:rsid w:val="002A1336"/>
    <w:rsid w:val="002A41AC"/>
    <w:rsid w:val="002A5536"/>
    <w:rsid w:val="002A6BC2"/>
    <w:rsid w:val="002A7BA5"/>
    <w:rsid w:val="002B0E7C"/>
    <w:rsid w:val="002B2131"/>
    <w:rsid w:val="002B27DB"/>
    <w:rsid w:val="002B4E02"/>
    <w:rsid w:val="002C1369"/>
    <w:rsid w:val="002C1985"/>
    <w:rsid w:val="002D44D4"/>
    <w:rsid w:val="002D5CDB"/>
    <w:rsid w:val="002D7FFB"/>
    <w:rsid w:val="002E28F8"/>
    <w:rsid w:val="002E6988"/>
    <w:rsid w:val="002F08CF"/>
    <w:rsid w:val="002F432B"/>
    <w:rsid w:val="00302757"/>
    <w:rsid w:val="00303F06"/>
    <w:rsid w:val="00316D71"/>
    <w:rsid w:val="00322683"/>
    <w:rsid w:val="0032295A"/>
    <w:rsid w:val="00326052"/>
    <w:rsid w:val="00326DDA"/>
    <w:rsid w:val="00331B2A"/>
    <w:rsid w:val="0033290F"/>
    <w:rsid w:val="00337D8C"/>
    <w:rsid w:val="00337E54"/>
    <w:rsid w:val="003410C8"/>
    <w:rsid w:val="00342EE0"/>
    <w:rsid w:val="00346416"/>
    <w:rsid w:val="00350FCD"/>
    <w:rsid w:val="003549CF"/>
    <w:rsid w:val="003567BB"/>
    <w:rsid w:val="00374366"/>
    <w:rsid w:val="003743BF"/>
    <w:rsid w:val="003770A6"/>
    <w:rsid w:val="00377EEA"/>
    <w:rsid w:val="00380DCE"/>
    <w:rsid w:val="00383C83"/>
    <w:rsid w:val="00393663"/>
    <w:rsid w:val="00395A03"/>
    <w:rsid w:val="003979D4"/>
    <w:rsid w:val="00397C1A"/>
    <w:rsid w:val="003A19CA"/>
    <w:rsid w:val="003A3D97"/>
    <w:rsid w:val="003A54DA"/>
    <w:rsid w:val="003A643F"/>
    <w:rsid w:val="003A7047"/>
    <w:rsid w:val="003B6337"/>
    <w:rsid w:val="003C367C"/>
    <w:rsid w:val="003C38D8"/>
    <w:rsid w:val="003C5B98"/>
    <w:rsid w:val="003C5C5A"/>
    <w:rsid w:val="003C60C2"/>
    <w:rsid w:val="003D1473"/>
    <w:rsid w:val="003D2D66"/>
    <w:rsid w:val="003D2F67"/>
    <w:rsid w:val="003D7E8B"/>
    <w:rsid w:val="003E0E4F"/>
    <w:rsid w:val="003E7A04"/>
    <w:rsid w:val="003F432C"/>
    <w:rsid w:val="00401FA8"/>
    <w:rsid w:val="00403067"/>
    <w:rsid w:val="00411DCF"/>
    <w:rsid w:val="00413832"/>
    <w:rsid w:val="004177E6"/>
    <w:rsid w:val="00420A5D"/>
    <w:rsid w:val="00426B2E"/>
    <w:rsid w:val="00433476"/>
    <w:rsid w:val="00433FA3"/>
    <w:rsid w:val="00434443"/>
    <w:rsid w:val="00434BB7"/>
    <w:rsid w:val="00435EF4"/>
    <w:rsid w:val="0044112A"/>
    <w:rsid w:val="00442AF8"/>
    <w:rsid w:val="004448CF"/>
    <w:rsid w:val="004469B4"/>
    <w:rsid w:val="00457A4F"/>
    <w:rsid w:val="004609E2"/>
    <w:rsid w:val="00467F02"/>
    <w:rsid w:val="00473E74"/>
    <w:rsid w:val="00476076"/>
    <w:rsid w:val="00476B0E"/>
    <w:rsid w:val="004804DD"/>
    <w:rsid w:val="00480D37"/>
    <w:rsid w:val="00490938"/>
    <w:rsid w:val="00496735"/>
    <w:rsid w:val="004A113A"/>
    <w:rsid w:val="004A3122"/>
    <w:rsid w:val="004A706A"/>
    <w:rsid w:val="004B00A9"/>
    <w:rsid w:val="004B1DA5"/>
    <w:rsid w:val="004B45DB"/>
    <w:rsid w:val="004B5CC3"/>
    <w:rsid w:val="004C776E"/>
    <w:rsid w:val="004D0F4B"/>
    <w:rsid w:val="004D1562"/>
    <w:rsid w:val="004D15EA"/>
    <w:rsid w:val="004D4AA1"/>
    <w:rsid w:val="004D592C"/>
    <w:rsid w:val="004E4637"/>
    <w:rsid w:val="004F377C"/>
    <w:rsid w:val="004F38F9"/>
    <w:rsid w:val="00503134"/>
    <w:rsid w:val="00503B86"/>
    <w:rsid w:val="005066E5"/>
    <w:rsid w:val="00507723"/>
    <w:rsid w:val="00515543"/>
    <w:rsid w:val="005209BE"/>
    <w:rsid w:val="005221B1"/>
    <w:rsid w:val="00522B11"/>
    <w:rsid w:val="005305F5"/>
    <w:rsid w:val="00530ADE"/>
    <w:rsid w:val="005318A8"/>
    <w:rsid w:val="005347CD"/>
    <w:rsid w:val="005401F6"/>
    <w:rsid w:val="00541CD0"/>
    <w:rsid w:val="00545315"/>
    <w:rsid w:val="0054591D"/>
    <w:rsid w:val="00545F6D"/>
    <w:rsid w:val="00547AEA"/>
    <w:rsid w:val="00547BC1"/>
    <w:rsid w:val="00547FEF"/>
    <w:rsid w:val="0055342A"/>
    <w:rsid w:val="00555649"/>
    <w:rsid w:val="0055789E"/>
    <w:rsid w:val="005605D8"/>
    <w:rsid w:val="0056072E"/>
    <w:rsid w:val="00561529"/>
    <w:rsid w:val="0057575A"/>
    <w:rsid w:val="0058445B"/>
    <w:rsid w:val="0059420C"/>
    <w:rsid w:val="005956A9"/>
    <w:rsid w:val="00596A78"/>
    <w:rsid w:val="005A121F"/>
    <w:rsid w:val="005A3259"/>
    <w:rsid w:val="005A3ACC"/>
    <w:rsid w:val="005A4BFC"/>
    <w:rsid w:val="005A59E3"/>
    <w:rsid w:val="005A7635"/>
    <w:rsid w:val="005B4829"/>
    <w:rsid w:val="005B4A0B"/>
    <w:rsid w:val="005B4D0F"/>
    <w:rsid w:val="005B5459"/>
    <w:rsid w:val="005C0A8B"/>
    <w:rsid w:val="005C28D8"/>
    <w:rsid w:val="005C4F87"/>
    <w:rsid w:val="005C7F7A"/>
    <w:rsid w:val="005D3C62"/>
    <w:rsid w:val="005D5FE0"/>
    <w:rsid w:val="005D67C9"/>
    <w:rsid w:val="005E09A2"/>
    <w:rsid w:val="005F27C4"/>
    <w:rsid w:val="005F464A"/>
    <w:rsid w:val="005F775D"/>
    <w:rsid w:val="006001E1"/>
    <w:rsid w:val="00603DBD"/>
    <w:rsid w:val="00613BF8"/>
    <w:rsid w:val="006232A2"/>
    <w:rsid w:val="006339DE"/>
    <w:rsid w:val="006373F6"/>
    <w:rsid w:val="006402E3"/>
    <w:rsid w:val="006425B3"/>
    <w:rsid w:val="00642BCF"/>
    <w:rsid w:val="00646999"/>
    <w:rsid w:val="006535CA"/>
    <w:rsid w:val="0066117A"/>
    <w:rsid w:val="006631BB"/>
    <w:rsid w:val="006725B2"/>
    <w:rsid w:val="00675AE3"/>
    <w:rsid w:val="0067686E"/>
    <w:rsid w:val="0068011C"/>
    <w:rsid w:val="00681327"/>
    <w:rsid w:val="00693210"/>
    <w:rsid w:val="00693EB5"/>
    <w:rsid w:val="00694592"/>
    <w:rsid w:val="0069472F"/>
    <w:rsid w:val="006974E4"/>
    <w:rsid w:val="0069753C"/>
    <w:rsid w:val="006A2832"/>
    <w:rsid w:val="006A43A3"/>
    <w:rsid w:val="006B5755"/>
    <w:rsid w:val="006B5C4A"/>
    <w:rsid w:val="006B7103"/>
    <w:rsid w:val="006C0BF3"/>
    <w:rsid w:val="006C2FC4"/>
    <w:rsid w:val="006C3E44"/>
    <w:rsid w:val="006D08CB"/>
    <w:rsid w:val="006D12DC"/>
    <w:rsid w:val="006D5261"/>
    <w:rsid w:val="006F18E8"/>
    <w:rsid w:val="006F4266"/>
    <w:rsid w:val="006F6854"/>
    <w:rsid w:val="00715AC2"/>
    <w:rsid w:val="007165C1"/>
    <w:rsid w:val="007202AC"/>
    <w:rsid w:val="00723A20"/>
    <w:rsid w:val="0072402D"/>
    <w:rsid w:val="00727354"/>
    <w:rsid w:val="007334B8"/>
    <w:rsid w:val="007363F4"/>
    <w:rsid w:val="00737EAD"/>
    <w:rsid w:val="007409BA"/>
    <w:rsid w:val="00747C51"/>
    <w:rsid w:val="007561FC"/>
    <w:rsid w:val="00757C0C"/>
    <w:rsid w:val="007655D1"/>
    <w:rsid w:val="00766774"/>
    <w:rsid w:val="0076773E"/>
    <w:rsid w:val="00770867"/>
    <w:rsid w:val="00776F29"/>
    <w:rsid w:val="0078009F"/>
    <w:rsid w:val="00780BC9"/>
    <w:rsid w:val="00782E29"/>
    <w:rsid w:val="0078349D"/>
    <w:rsid w:val="007907E3"/>
    <w:rsid w:val="00791115"/>
    <w:rsid w:val="00791E14"/>
    <w:rsid w:val="007A1CC8"/>
    <w:rsid w:val="007A533A"/>
    <w:rsid w:val="007A73DF"/>
    <w:rsid w:val="007B1277"/>
    <w:rsid w:val="007C2B2B"/>
    <w:rsid w:val="007C3977"/>
    <w:rsid w:val="007D025B"/>
    <w:rsid w:val="007D2B01"/>
    <w:rsid w:val="007D37D8"/>
    <w:rsid w:val="007D5B6B"/>
    <w:rsid w:val="007D6747"/>
    <w:rsid w:val="007D7C5F"/>
    <w:rsid w:val="007E14A8"/>
    <w:rsid w:val="007E3870"/>
    <w:rsid w:val="007E6B6D"/>
    <w:rsid w:val="007F1AC3"/>
    <w:rsid w:val="007F59E6"/>
    <w:rsid w:val="00802034"/>
    <w:rsid w:val="00802C27"/>
    <w:rsid w:val="0081148B"/>
    <w:rsid w:val="00812556"/>
    <w:rsid w:val="00822585"/>
    <w:rsid w:val="00823569"/>
    <w:rsid w:val="00830390"/>
    <w:rsid w:val="008335E9"/>
    <w:rsid w:val="0083694B"/>
    <w:rsid w:val="0083704E"/>
    <w:rsid w:val="0084198D"/>
    <w:rsid w:val="0084393F"/>
    <w:rsid w:val="00851C67"/>
    <w:rsid w:val="00851EA4"/>
    <w:rsid w:val="008529FD"/>
    <w:rsid w:val="0085567D"/>
    <w:rsid w:val="00857935"/>
    <w:rsid w:val="00861B11"/>
    <w:rsid w:val="00864ACE"/>
    <w:rsid w:val="00865E20"/>
    <w:rsid w:val="008671BB"/>
    <w:rsid w:val="00873DE1"/>
    <w:rsid w:val="00875F63"/>
    <w:rsid w:val="008767AC"/>
    <w:rsid w:val="00881FD9"/>
    <w:rsid w:val="008829CE"/>
    <w:rsid w:val="00885A1C"/>
    <w:rsid w:val="008931E1"/>
    <w:rsid w:val="00893A60"/>
    <w:rsid w:val="0089573A"/>
    <w:rsid w:val="00896E98"/>
    <w:rsid w:val="008A06EA"/>
    <w:rsid w:val="008A0A5D"/>
    <w:rsid w:val="008C137B"/>
    <w:rsid w:val="008C72F8"/>
    <w:rsid w:val="008D106F"/>
    <w:rsid w:val="008D1444"/>
    <w:rsid w:val="008D2B3F"/>
    <w:rsid w:val="008D4E02"/>
    <w:rsid w:val="008E10BF"/>
    <w:rsid w:val="008E19B8"/>
    <w:rsid w:val="008E273A"/>
    <w:rsid w:val="008E5048"/>
    <w:rsid w:val="008F0BD1"/>
    <w:rsid w:val="008F1008"/>
    <w:rsid w:val="0090488E"/>
    <w:rsid w:val="009121CE"/>
    <w:rsid w:val="00913CDD"/>
    <w:rsid w:val="00913F38"/>
    <w:rsid w:val="00925E9E"/>
    <w:rsid w:val="00925EDE"/>
    <w:rsid w:val="00930F65"/>
    <w:rsid w:val="009321B2"/>
    <w:rsid w:val="00933165"/>
    <w:rsid w:val="00933E3C"/>
    <w:rsid w:val="0093622C"/>
    <w:rsid w:val="009371E0"/>
    <w:rsid w:val="009458EA"/>
    <w:rsid w:val="0095013B"/>
    <w:rsid w:val="009578A6"/>
    <w:rsid w:val="009702B8"/>
    <w:rsid w:val="00971C04"/>
    <w:rsid w:val="0098185B"/>
    <w:rsid w:val="009A0485"/>
    <w:rsid w:val="009A0C33"/>
    <w:rsid w:val="009A1FFA"/>
    <w:rsid w:val="009B3BA6"/>
    <w:rsid w:val="009B5B52"/>
    <w:rsid w:val="009B6CB5"/>
    <w:rsid w:val="009B7710"/>
    <w:rsid w:val="009C6252"/>
    <w:rsid w:val="009C67F8"/>
    <w:rsid w:val="009D04FE"/>
    <w:rsid w:val="009D2830"/>
    <w:rsid w:val="009D3988"/>
    <w:rsid w:val="009D54D3"/>
    <w:rsid w:val="009D6CD9"/>
    <w:rsid w:val="009D6FBB"/>
    <w:rsid w:val="009E1E3C"/>
    <w:rsid w:val="009E2869"/>
    <w:rsid w:val="009F352B"/>
    <w:rsid w:val="009F71E8"/>
    <w:rsid w:val="00A01057"/>
    <w:rsid w:val="00A04320"/>
    <w:rsid w:val="00A10D6E"/>
    <w:rsid w:val="00A148F0"/>
    <w:rsid w:val="00A240AF"/>
    <w:rsid w:val="00A27033"/>
    <w:rsid w:val="00A32CB9"/>
    <w:rsid w:val="00A40427"/>
    <w:rsid w:val="00A42581"/>
    <w:rsid w:val="00A44B83"/>
    <w:rsid w:val="00A44E34"/>
    <w:rsid w:val="00A46013"/>
    <w:rsid w:val="00A4758F"/>
    <w:rsid w:val="00A47EA9"/>
    <w:rsid w:val="00A51826"/>
    <w:rsid w:val="00A541B2"/>
    <w:rsid w:val="00A577CA"/>
    <w:rsid w:val="00A6244A"/>
    <w:rsid w:val="00A74B2F"/>
    <w:rsid w:val="00A77558"/>
    <w:rsid w:val="00A80AA6"/>
    <w:rsid w:val="00A81CF1"/>
    <w:rsid w:val="00A91A8B"/>
    <w:rsid w:val="00A95EBA"/>
    <w:rsid w:val="00A96955"/>
    <w:rsid w:val="00AA21AA"/>
    <w:rsid w:val="00AC2A75"/>
    <w:rsid w:val="00AC3E77"/>
    <w:rsid w:val="00AC4592"/>
    <w:rsid w:val="00AD2CB9"/>
    <w:rsid w:val="00AD2CE3"/>
    <w:rsid w:val="00AD59FA"/>
    <w:rsid w:val="00AE3561"/>
    <w:rsid w:val="00AF2800"/>
    <w:rsid w:val="00AF4AC0"/>
    <w:rsid w:val="00B00D77"/>
    <w:rsid w:val="00B0114E"/>
    <w:rsid w:val="00B0224B"/>
    <w:rsid w:val="00B03D73"/>
    <w:rsid w:val="00B04840"/>
    <w:rsid w:val="00B16DCF"/>
    <w:rsid w:val="00B21214"/>
    <w:rsid w:val="00B24C10"/>
    <w:rsid w:val="00B33DC5"/>
    <w:rsid w:val="00B36DBF"/>
    <w:rsid w:val="00B43FF2"/>
    <w:rsid w:val="00B4749E"/>
    <w:rsid w:val="00B47B5F"/>
    <w:rsid w:val="00B5105D"/>
    <w:rsid w:val="00B5245C"/>
    <w:rsid w:val="00B54503"/>
    <w:rsid w:val="00B54FC9"/>
    <w:rsid w:val="00B61CAE"/>
    <w:rsid w:val="00B62821"/>
    <w:rsid w:val="00B6730A"/>
    <w:rsid w:val="00B921CB"/>
    <w:rsid w:val="00B92F83"/>
    <w:rsid w:val="00BA01A5"/>
    <w:rsid w:val="00BB2A77"/>
    <w:rsid w:val="00BB64CC"/>
    <w:rsid w:val="00BB748B"/>
    <w:rsid w:val="00BC198F"/>
    <w:rsid w:val="00BC370A"/>
    <w:rsid w:val="00BC5842"/>
    <w:rsid w:val="00BC5AF1"/>
    <w:rsid w:val="00BD2AC4"/>
    <w:rsid w:val="00BD7D2B"/>
    <w:rsid w:val="00BE3A91"/>
    <w:rsid w:val="00BE3BC3"/>
    <w:rsid w:val="00BE6ED5"/>
    <w:rsid w:val="00BF1D99"/>
    <w:rsid w:val="00BF27D9"/>
    <w:rsid w:val="00BF626C"/>
    <w:rsid w:val="00C05A17"/>
    <w:rsid w:val="00C16FD5"/>
    <w:rsid w:val="00C26929"/>
    <w:rsid w:val="00C30524"/>
    <w:rsid w:val="00C3085D"/>
    <w:rsid w:val="00C3209F"/>
    <w:rsid w:val="00C32CBB"/>
    <w:rsid w:val="00C348D6"/>
    <w:rsid w:val="00C34C69"/>
    <w:rsid w:val="00C3536F"/>
    <w:rsid w:val="00C37C66"/>
    <w:rsid w:val="00C45DCB"/>
    <w:rsid w:val="00C514AB"/>
    <w:rsid w:val="00C52CA0"/>
    <w:rsid w:val="00C60558"/>
    <w:rsid w:val="00C60A36"/>
    <w:rsid w:val="00C65F6E"/>
    <w:rsid w:val="00C73EB1"/>
    <w:rsid w:val="00C76A0F"/>
    <w:rsid w:val="00C82308"/>
    <w:rsid w:val="00C849B9"/>
    <w:rsid w:val="00C86B0B"/>
    <w:rsid w:val="00CA2311"/>
    <w:rsid w:val="00CA60FE"/>
    <w:rsid w:val="00CA74F1"/>
    <w:rsid w:val="00CB027C"/>
    <w:rsid w:val="00CB45B3"/>
    <w:rsid w:val="00CB5278"/>
    <w:rsid w:val="00CB6C47"/>
    <w:rsid w:val="00CB72AB"/>
    <w:rsid w:val="00CC5445"/>
    <w:rsid w:val="00CC70A8"/>
    <w:rsid w:val="00CD149F"/>
    <w:rsid w:val="00CD3131"/>
    <w:rsid w:val="00CD509F"/>
    <w:rsid w:val="00CD54D1"/>
    <w:rsid w:val="00CD5FAA"/>
    <w:rsid w:val="00CE08B3"/>
    <w:rsid w:val="00CE403D"/>
    <w:rsid w:val="00CE4AF7"/>
    <w:rsid w:val="00CE4BBE"/>
    <w:rsid w:val="00CF0DF1"/>
    <w:rsid w:val="00CF208C"/>
    <w:rsid w:val="00CF4011"/>
    <w:rsid w:val="00CF6D0C"/>
    <w:rsid w:val="00D015CD"/>
    <w:rsid w:val="00D0558E"/>
    <w:rsid w:val="00D060C9"/>
    <w:rsid w:val="00D0726D"/>
    <w:rsid w:val="00D07A59"/>
    <w:rsid w:val="00D14990"/>
    <w:rsid w:val="00D149A5"/>
    <w:rsid w:val="00D16FFE"/>
    <w:rsid w:val="00D273DF"/>
    <w:rsid w:val="00D2771F"/>
    <w:rsid w:val="00D31003"/>
    <w:rsid w:val="00D33F5D"/>
    <w:rsid w:val="00D36D20"/>
    <w:rsid w:val="00D4335C"/>
    <w:rsid w:val="00D454FF"/>
    <w:rsid w:val="00D45C69"/>
    <w:rsid w:val="00D45E9E"/>
    <w:rsid w:val="00D61135"/>
    <w:rsid w:val="00D63D72"/>
    <w:rsid w:val="00D65972"/>
    <w:rsid w:val="00D73FBF"/>
    <w:rsid w:val="00D747F5"/>
    <w:rsid w:val="00D76FAC"/>
    <w:rsid w:val="00D77B6F"/>
    <w:rsid w:val="00D802AA"/>
    <w:rsid w:val="00D81894"/>
    <w:rsid w:val="00D836C6"/>
    <w:rsid w:val="00D836E1"/>
    <w:rsid w:val="00D91F9B"/>
    <w:rsid w:val="00DA33E7"/>
    <w:rsid w:val="00DA35FC"/>
    <w:rsid w:val="00DA3606"/>
    <w:rsid w:val="00DA7C27"/>
    <w:rsid w:val="00DB4020"/>
    <w:rsid w:val="00DC0975"/>
    <w:rsid w:val="00DC0FBC"/>
    <w:rsid w:val="00DC1031"/>
    <w:rsid w:val="00DC2956"/>
    <w:rsid w:val="00DC6EC2"/>
    <w:rsid w:val="00DC71D7"/>
    <w:rsid w:val="00DD3BD5"/>
    <w:rsid w:val="00DD65DF"/>
    <w:rsid w:val="00DD71A2"/>
    <w:rsid w:val="00DD7F1A"/>
    <w:rsid w:val="00E007CD"/>
    <w:rsid w:val="00E007D7"/>
    <w:rsid w:val="00E062BE"/>
    <w:rsid w:val="00E0646D"/>
    <w:rsid w:val="00E13965"/>
    <w:rsid w:val="00E260DC"/>
    <w:rsid w:val="00E35404"/>
    <w:rsid w:val="00E35E04"/>
    <w:rsid w:val="00E37895"/>
    <w:rsid w:val="00E426A6"/>
    <w:rsid w:val="00E42F51"/>
    <w:rsid w:val="00E44544"/>
    <w:rsid w:val="00E450EC"/>
    <w:rsid w:val="00E45C00"/>
    <w:rsid w:val="00E50D1E"/>
    <w:rsid w:val="00E51B6F"/>
    <w:rsid w:val="00E54A57"/>
    <w:rsid w:val="00E611F5"/>
    <w:rsid w:val="00E619EE"/>
    <w:rsid w:val="00E65883"/>
    <w:rsid w:val="00E66D0B"/>
    <w:rsid w:val="00E711F0"/>
    <w:rsid w:val="00E762F2"/>
    <w:rsid w:val="00E7760C"/>
    <w:rsid w:val="00E83BF2"/>
    <w:rsid w:val="00E863DE"/>
    <w:rsid w:val="00E932F1"/>
    <w:rsid w:val="00E946DE"/>
    <w:rsid w:val="00EA0A2E"/>
    <w:rsid w:val="00EA26B6"/>
    <w:rsid w:val="00EA2B43"/>
    <w:rsid w:val="00EA4941"/>
    <w:rsid w:val="00EB3BD6"/>
    <w:rsid w:val="00EC1F20"/>
    <w:rsid w:val="00EC5654"/>
    <w:rsid w:val="00EC5C18"/>
    <w:rsid w:val="00ED6415"/>
    <w:rsid w:val="00ED695F"/>
    <w:rsid w:val="00ED7E5E"/>
    <w:rsid w:val="00EE0954"/>
    <w:rsid w:val="00EE39F1"/>
    <w:rsid w:val="00EE5A4B"/>
    <w:rsid w:val="00EE5CBA"/>
    <w:rsid w:val="00EE6BDA"/>
    <w:rsid w:val="00EE6E30"/>
    <w:rsid w:val="00EF3309"/>
    <w:rsid w:val="00EF745F"/>
    <w:rsid w:val="00F01FBB"/>
    <w:rsid w:val="00F0422D"/>
    <w:rsid w:val="00F04795"/>
    <w:rsid w:val="00F05445"/>
    <w:rsid w:val="00F05C79"/>
    <w:rsid w:val="00F11088"/>
    <w:rsid w:val="00F1677F"/>
    <w:rsid w:val="00F1761E"/>
    <w:rsid w:val="00F2045F"/>
    <w:rsid w:val="00F221FF"/>
    <w:rsid w:val="00F26D02"/>
    <w:rsid w:val="00F276D3"/>
    <w:rsid w:val="00F27FFE"/>
    <w:rsid w:val="00F30EBD"/>
    <w:rsid w:val="00F3114A"/>
    <w:rsid w:val="00F364E9"/>
    <w:rsid w:val="00F406D2"/>
    <w:rsid w:val="00F40A25"/>
    <w:rsid w:val="00F45E1D"/>
    <w:rsid w:val="00F4657D"/>
    <w:rsid w:val="00F477CA"/>
    <w:rsid w:val="00F512B3"/>
    <w:rsid w:val="00F51C57"/>
    <w:rsid w:val="00F51FF3"/>
    <w:rsid w:val="00F54CA2"/>
    <w:rsid w:val="00F570B2"/>
    <w:rsid w:val="00F70E75"/>
    <w:rsid w:val="00F71970"/>
    <w:rsid w:val="00F73FA7"/>
    <w:rsid w:val="00F742AF"/>
    <w:rsid w:val="00F8142D"/>
    <w:rsid w:val="00F90DF8"/>
    <w:rsid w:val="00F91EC0"/>
    <w:rsid w:val="00F929AB"/>
    <w:rsid w:val="00F93822"/>
    <w:rsid w:val="00FA319D"/>
    <w:rsid w:val="00FA3766"/>
    <w:rsid w:val="00FA4D2A"/>
    <w:rsid w:val="00FB6AD3"/>
    <w:rsid w:val="00FB7791"/>
    <w:rsid w:val="00FC25F5"/>
    <w:rsid w:val="00FD6056"/>
    <w:rsid w:val="00FE4B98"/>
    <w:rsid w:val="00FE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C660FE10-2E2A-407D-8DC4-C5D6D3660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iPriority="99"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D12DC"/>
    <w:pPr>
      <w:jc w:val="both"/>
    </w:pPr>
    <w:rPr>
      <w:sz w:val="24"/>
      <w:szCs w:val="24"/>
    </w:rPr>
  </w:style>
  <w:style w:type="paragraph" w:styleId="10">
    <w:name w:val="heading 1"/>
    <w:aliases w:val="Знак7,H1,Аукцион: Заголовок 1,Заголовок 1 Знак Знак Знак Знак Знак Знак Знак Знак Знак Знак Знак,Заголовок 1 Знак Знак Знак,Заголовок 1 Знак Знак Знак Знак Знак Знак Знак,Заголовок 1 Знак Знак,Заголовок 1 Знак"/>
    <w:basedOn w:val="a2"/>
    <w:next w:val="a2"/>
    <w:link w:val="11"/>
    <w:uiPriority w:val="99"/>
    <w:qFormat/>
    <w:rsid w:val="004D15EA"/>
    <w:pPr>
      <w:keepNext/>
      <w:spacing w:before="240" w:after="60"/>
      <w:jc w:val="center"/>
      <w:outlineLvl w:val="0"/>
    </w:pPr>
    <w:rPr>
      <w:b/>
      <w:kern w:val="28"/>
      <w:sz w:val="36"/>
      <w:szCs w:val="20"/>
    </w:rPr>
  </w:style>
  <w:style w:type="paragraph" w:styleId="2">
    <w:name w:val="heading 2"/>
    <w:aliases w:val="Заголовок 2 Знак,H2,h2 Знак,h2,Chapter Title,Sub Head,PullOut"/>
    <w:basedOn w:val="a2"/>
    <w:next w:val="a2"/>
    <w:link w:val="21"/>
    <w:uiPriority w:val="99"/>
    <w:qFormat/>
    <w:rsid w:val="004D15EA"/>
    <w:pPr>
      <w:keepNext/>
      <w:jc w:val="center"/>
      <w:outlineLvl w:val="1"/>
    </w:pPr>
    <w:rPr>
      <w:b/>
      <w:bCs/>
    </w:rPr>
  </w:style>
  <w:style w:type="paragraph" w:styleId="30">
    <w:name w:val="heading 3"/>
    <w:aliases w:val="3,H3,h3,Çàãîëîâîê 3"/>
    <w:basedOn w:val="a2"/>
    <w:next w:val="a2"/>
    <w:link w:val="31"/>
    <w:uiPriority w:val="99"/>
    <w:qFormat/>
    <w:rsid w:val="004D15EA"/>
    <w:pPr>
      <w:keepNext/>
      <w:spacing w:before="240" w:after="60"/>
      <w:outlineLvl w:val="2"/>
    </w:pPr>
    <w:rPr>
      <w:rFonts w:ascii="Arial" w:hAnsi="Arial"/>
      <w:b/>
      <w:szCs w:val="20"/>
    </w:rPr>
  </w:style>
  <w:style w:type="paragraph" w:styleId="4">
    <w:name w:val="heading 4"/>
    <w:basedOn w:val="a2"/>
    <w:next w:val="a2"/>
    <w:link w:val="40"/>
    <w:uiPriority w:val="99"/>
    <w:qFormat/>
    <w:rsid w:val="00F929AB"/>
    <w:pPr>
      <w:keepNext/>
      <w:jc w:val="left"/>
      <w:outlineLvl w:val="3"/>
    </w:pPr>
    <w:rPr>
      <w:rFonts w:ascii="Arial" w:eastAsia="MS Mincho" w:hAnsi="Arial" w:cs="Arial"/>
      <w:b/>
      <w:bCs/>
      <w:caps/>
      <w:lang w:val="en-US" w:eastAsia="ja-JP"/>
    </w:rPr>
  </w:style>
  <w:style w:type="paragraph" w:styleId="5">
    <w:name w:val="heading 5"/>
    <w:basedOn w:val="a2"/>
    <w:next w:val="a2"/>
    <w:link w:val="50"/>
    <w:uiPriority w:val="99"/>
    <w:qFormat/>
    <w:rsid w:val="00F929AB"/>
    <w:pPr>
      <w:keepNext/>
      <w:jc w:val="left"/>
      <w:outlineLvl w:val="4"/>
    </w:pPr>
    <w:rPr>
      <w:rFonts w:ascii="Arial" w:eastAsia="MS Mincho" w:hAnsi="Arial" w:cs="Arial"/>
      <w:b/>
      <w:bCs/>
      <w:caps/>
      <w:sz w:val="26"/>
      <w:szCs w:val="26"/>
      <w:lang w:val="en-US" w:eastAsia="ja-JP"/>
    </w:rPr>
  </w:style>
  <w:style w:type="paragraph" w:styleId="6">
    <w:name w:val="heading 6"/>
    <w:basedOn w:val="a2"/>
    <w:next w:val="a2"/>
    <w:link w:val="60"/>
    <w:uiPriority w:val="99"/>
    <w:qFormat/>
    <w:rsid w:val="00791E14"/>
    <w:pPr>
      <w:spacing w:before="240" w:after="60"/>
      <w:outlineLvl w:val="5"/>
    </w:pPr>
    <w:rPr>
      <w:b/>
      <w:bCs/>
      <w:sz w:val="22"/>
      <w:szCs w:val="22"/>
    </w:rPr>
  </w:style>
  <w:style w:type="paragraph" w:styleId="7">
    <w:name w:val="heading 7"/>
    <w:basedOn w:val="a2"/>
    <w:next w:val="a2"/>
    <w:link w:val="70"/>
    <w:uiPriority w:val="99"/>
    <w:qFormat/>
    <w:rsid w:val="00F929AB"/>
    <w:pPr>
      <w:keepNext/>
      <w:jc w:val="center"/>
      <w:outlineLvl w:val="6"/>
    </w:pPr>
    <w:rPr>
      <w:rFonts w:ascii="Arial" w:eastAsia="MS Mincho" w:hAnsi="Arial" w:cs="Arial"/>
      <w:b/>
      <w:bCs/>
      <w:sz w:val="28"/>
      <w:szCs w:val="28"/>
      <w:lang w:val="en-US" w:eastAsia="ja-JP"/>
    </w:rPr>
  </w:style>
  <w:style w:type="paragraph" w:styleId="8">
    <w:name w:val="heading 8"/>
    <w:basedOn w:val="a2"/>
    <w:next w:val="a2"/>
    <w:link w:val="80"/>
    <w:uiPriority w:val="99"/>
    <w:qFormat/>
    <w:rsid w:val="00F929AB"/>
    <w:pPr>
      <w:keepNext/>
      <w:jc w:val="center"/>
      <w:outlineLvl w:val="7"/>
    </w:pPr>
    <w:rPr>
      <w:rFonts w:ascii="Arial" w:eastAsia="MS Mincho" w:hAnsi="Arial" w:cs="Arial"/>
      <w:b/>
      <w:bCs/>
      <w:caps/>
      <w:color w:val="0000FF"/>
      <w:lang w:eastAsia="ja-JP"/>
    </w:rPr>
  </w:style>
  <w:style w:type="paragraph" w:styleId="9">
    <w:name w:val="heading 9"/>
    <w:basedOn w:val="a2"/>
    <w:next w:val="a2"/>
    <w:link w:val="90"/>
    <w:uiPriority w:val="99"/>
    <w:qFormat/>
    <w:rsid w:val="00F929AB"/>
    <w:pPr>
      <w:keepNext/>
      <w:widowControl w:val="0"/>
      <w:tabs>
        <w:tab w:val="left" w:pos="-678"/>
        <w:tab w:val="left" w:pos="42"/>
        <w:tab w:val="left" w:pos="762"/>
        <w:tab w:val="left" w:pos="1482"/>
        <w:tab w:val="left" w:pos="2202"/>
        <w:tab w:val="left" w:pos="2922"/>
        <w:tab w:val="left" w:pos="3642"/>
        <w:tab w:val="left" w:pos="4362"/>
        <w:tab w:val="left" w:pos="5082"/>
        <w:tab w:val="left" w:pos="5802"/>
        <w:tab w:val="left" w:pos="6522"/>
        <w:tab w:val="left" w:pos="7242"/>
        <w:tab w:val="left" w:pos="7962"/>
        <w:tab w:val="left" w:pos="8682"/>
      </w:tabs>
      <w:spacing w:line="312" w:lineRule="auto"/>
      <w:jc w:val="center"/>
      <w:outlineLvl w:val="8"/>
    </w:pPr>
    <w:rPr>
      <w:rFonts w:eastAsia="MS Mincho"/>
      <w:b/>
      <w:bCs/>
      <w:sz w:val="32"/>
      <w:szCs w:val="32"/>
      <w:lang w:eastAsia="ja-JP"/>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aliases w:val="Знак7 Знак,H1 Знак,Аукцион: Заголовок 1 Знак,Заголовок 1 Знак Знак Знак Знак Знак Знак Знак Знак Знак Знак Знак Знак1,Заголовок 1 Знак Знак Знак Знак2,Заголовок 1 Знак Знак Знак Знак Знак Знак Знак Знак1,Заголовок 1 Знак Знак Знак1"/>
    <w:link w:val="10"/>
    <w:rsid w:val="004D15EA"/>
    <w:rPr>
      <w:b/>
      <w:kern w:val="28"/>
      <w:sz w:val="36"/>
      <w:lang w:val="ru-RU" w:eastAsia="ru-RU" w:bidi="ar-SA"/>
    </w:rPr>
  </w:style>
  <w:style w:type="character" w:customStyle="1" w:styleId="21">
    <w:name w:val="Заголовок 2 Знак1"/>
    <w:aliases w:val="Заголовок 2 Знак Знак,H2 Знак,h2 Знак Знак,h2 Знак1,Chapter Title Знак,Sub Head Знак,PullOut Знак"/>
    <w:link w:val="2"/>
    <w:rsid w:val="004D15EA"/>
    <w:rPr>
      <w:b/>
      <w:bCs/>
      <w:sz w:val="24"/>
      <w:szCs w:val="24"/>
      <w:lang w:val="ru-RU" w:eastAsia="ru-RU" w:bidi="ar-SA"/>
    </w:rPr>
  </w:style>
  <w:style w:type="character" w:customStyle="1" w:styleId="31">
    <w:name w:val="Заголовок 3 Знак1"/>
    <w:aliases w:val="3 Знак,H3 Знак,h3 Знак,Çàãîëîâîê 3 Знак"/>
    <w:link w:val="30"/>
    <w:rsid w:val="004D15EA"/>
    <w:rPr>
      <w:rFonts w:ascii="Arial" w:hAnsi="Arial"/>
      <w:b/>
      <w:sz w:val="24"/>
      <w:lang w:val="ru-RU" w:eastAsia="ru-RU" w:bidi="ar-SA"/>
    </w:rPr>
  </w:style>
  <w:style w:type="paragraph" w:styleId="a6">
    <w:name w:val="Body Text Indent"/>
    <w:aliases w:val="Знак Знак,Знак Знак1,Основной текст с отступом Знак2 Знак1,Знак Знак2 Знак Знак1,Знак Знак1 Знак Знак Знак Знак1,Основной текст с отступом Знак Знак Знак Знак Знак Знак1,Основной текст с отступом Знак Знак Знак"/>
    <w:basedOn w:val="a2"/>
    <w:link w:val="a7"/>
    <w:uiPriority w:val="99"/>
    <w:rsid w:val="004D15EA"/>
    <w:pPr>
      <w:ind w:left="5760"/>
    </w:pPr>
  </w:style>
  <w:style w:type="character" w:customStyle="1" w:styleId="a7">
    <w:name w:val="Основной текст с отступом Знак"/>
    <w:aliases w:val="Знак Знак Знак1,Знак Знак1 Знак1,Основной текст с отступом Знак2 Знак1 Знак1,Знак Знак2 Знак Знак1 Знак1,Знак Знак1 Знак Знак Знак Знак1 Знак1,Основной текст с отступом Знак Знак Знак Знак Знак Знак1 Знак1"/>
    <w:link w:val="a6"/>
    <w:uiPriority w:val="99"/>
    <w:rsid w:val="004D15EA"/>
    <w:rPr>
      <w:sz w:val="24"/>
      <w:szCs w:val="24"/>
      <w:lang w:val="ru-RU" w:eastAsia="ru-RU" w:bidi="ar-SA"/>
    </w:rPr>
  </w:style>
  <w:style w:type="paragraph" w:customStyle="1" w:styleId="1">
    <w:name w:val="Стиль1"/>
    <w:basedOn w:val="a2"/>
    <w:qFormat/>
    <w:rsid w:val="004D15EA"/>
    <w:pPr>
      <w:keepNext/>
      <w:keepLines/>
      <w:widowControl w:val="0"/>
      <w:numPr>
        <w:numId w:val="1"/>
      </w:numPr>
      <w:suppressLineNumbers/>
      <w:suppressAutoHyphens/>
      <w:spacing w:after="60"/>
    </w:pPr>
    <w:rPr>
      <w:b/>
      <w:sz w:val="28"/>
    </w:rPr>
  </w:style>
  <w:style w:type="paragraph" w:customStyle="1" w:styleId="20">
    <w:name w:val="Стиль2"/>
    <w:basedOn w:val="22"/>
    <w:rsid w:val="004D15EA"/>
    <w:pPr>
      <w:keepNext/>
      <w:keepLines/>
      <w:widowControl w:val="0"/>
      <w:numPr>
        <w:ilvl w:val="1"/>
      </w:numPr>
      <w:suppressLineNumbers/>
      <w:tabs>
        <w:tab w:val="num" w:pos="432"/>
      </w:tabs>
      <w:suppressAutoHyphens/>
      <w:spacing w:after="60"/>
      <w:ind w:left="432" w:hanging="432"/>
    </w:pPr>
    <w:rPr>
      <w:b/>
      <w:szCs w:val="20"/>
    </w:rPr>
  </w:style>
  <w:style w:type="paragraph" w:customStyle="1" w:styleId="3">
    <w:name w:val="Стиль3 Знак"/>
    <w:basedOn w:val="23"/>
    <w:rsid w:val="004D15EA"/>
    <w:pPr>
      <w:widowControl w:val="0"/>
      <w:numPr>
        <w:ilvl w:val="2"/>
        <w:numId w:val="1"/>
      </w:numPr>
      <w:tabs>
        <w:tab w:val="clear" w:pos="227"/>
        <w:tab w:val="num" w:pos="360"/>
        <w:tab w:val="num" w:pos="643"/>
      </w:tabs>
      <w:adjustRightInd w:val="0"/>
      <w:spacing w:after="0" w:line="240" w:lineRule="auto"/>
      <w:ind w:left="643" w:hanging="360"/>
      <w:textAlignment w:val="baseline"/>
    </w:pPr>
    <w:rPr>
      <w:szCs w:val="20"/>
    </w:rPr>
  </w:style>
  <w:style w:type="paragraph" w:styleId="23">
    <w:name w:val="Body Text Indent 2"/>
    <w:aliases w:val="Çíàê"/>
    <w:basedOn w:val="a2"/>
    <w:link w:val="24"/>
    <w:uiPriority w:val="99"/>
    <w:rsid w:val="004D15EA"/>
    <w:pPr>
      <w:spacing w:after="120" w:line="480" w:lineRule="auto"/>
      <w:ind w:left="283"/>
    </w:pPr>
  </w:style>
  <w:style w:type="character" w:customStyle="1" w:styleId="24">
    <w:name w:val="Основной текст с отступом 2 Знак"/>
    <w:aliases w:val="Çíàê Знак"/>
    <w:link w:val="23"/>
    <w:uiPriority w:val="99"/>
    <w:rsid w:val="004D15EA"/>
    <w:rPr>
      <w:sz w:val="24"/>
      <w:szCs w:val="24"/>
      <w:lang w:val="ru-RU" w:eastAsia="ru-RU" w:bidi="ar-SA"/>
    </w:rPr>
  </w:style>
  <w:style w:type="character" w:styleId="a8">
    <w:name w:val="Hyperlink"/>
    <w:uiPriority w:val="99"/>
    <w:rsid w:val="004D15EA"/>
    <w:rPr>
      <w:color w:val="0000FF"/>
      <w:u w:val="single"/>
    </w:rPr>
  </w:style>
  <w:style w:type="paragraph" w:styleId="25">
    <w:name w:val="Body Text 2"/>
    <w:basedOn w:val="a2"/>
    <w:link w:val="26"/>
    <w:uiPriority w:val="99"/>
    <w:rsid w:val="004D15EA"/>
    <w:pPr>
      <w:spacing w:after="60"/>
      <w:ind w:left="1440" w:hanging="360"/>
    </w:pPr>
    <w:rPr>
      <w:szCs w:val="20"/>
    </w:rPr>
  </w:style>
  <w:style w:type="character" w:customStyle="1" w:styleId="26">
    <w:name w:val="Основной текст 2 Знак"/>
    <w:link w:val="25"/>
    <w:uiPriority w:val="99"/>
    <w:rsid w:val="004D15EA"/>
    <w:rPr>
      <w:sz w:val="24"/>
    </w:rPr>
  </w:style>
  <w:style w:type="character" w:styleId="a9">
    <w:name w:val="page number"/>
    <w:uiPriority w:val="99"/>
    <w:rsid w:val="004D15EA"/>
    <w:rPr>
      <w:rFonts w:ascii="Times New Roman" w:hAnsi="Times New Roman"/>
    </w:rPr>
  </w:style>
  <w:style w:type="paragraph" w:customStyle="1" w:styleId="32">
    <w:name w:val="Стиль3"/>
    <w:basedOn w:val="23"/>
    <w:rsid w:val="004D15EA"/>
    <w:pPr>
      <w:widowControl w:val="0"/>
      <w:tabs>
        <w:tab w:val="num" w:pos="1307"/>
      </w:tabs>
      <w:adjustRightInd w:val="0"/>
      <w:spacing w:after="0" w:line="240" w:lineRule="auto"/>
      <w:ind w:left="1080"/>
      <w:textAlignment w:val="baseline"/>
    </w:pPr>
    <w:rPr>
      <w:szCs w:val="20"/>
    </w:rPr>
  </w:style>
  <w:style w:type="paragraph" w:styleId="aa">
    <w:name w:val="Body Text"/>
    <w:aliases w:val="Основной текст Знак,L1 Body Text"/>
    <w:basedOn w:val="a2"/>
    <w:link w:val="12"/>
    <w:uiPriority w:val="99"/>
    <w:rsid w:val="004D15EA"/>
    <w:pPr>
      <w:spacing w:after="120"/>
    </w:pPr>
  </w:style>
  <w:style w:type="character" w:customStyle="1" w:styleId="12">
    <w:name w:val="Основной текст Знак1"/>
    <w:aliases w:val="Основной текст Знак Знак,L1 Body Text Знак1"/>
    <w:link w:val="aa"/>
    <w:rsid w:val="004D15EA"/>
    <w:rPr>
      <w:sz w:val="24"/>
      <w:szCs w:val="24"/>
      <w:lang w:val="ru-RU" w:eastAsia="ru-RU" w:bidi="ar-SA"/>
    </w:rPr>
  </w:style>
  <w:style w:type="paragraph" w:styleId="33">
    <w:name w:val="Body Text 3"/>
    <w:basedOn w:val="a2"/>
    <w:link w:val="34"/>
    <w:uiPriority w:val="99"/>
    <w:rsid w:val="004D15E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4">
    <w:name w:val="Основной текст 3 Знак"/>
    <w:link w:val="33"/>
    <w:uiPriority w:val="99"/>
    <w:rsid w:val="004D15EA"/>
    <w:rPr>
      <w:b/>
      <w:i/>
      <w:sz w:val="22"/>
      <w:szCs w:val="24"/>
      <w:lang w:val="ru-RU" w:eastAsia="ru-RU" w:bidi="ar-SA"/>
    </w:rPr>
  </w:style>
  <w:style w:type="paragraph" w:customStyle="1" w:styleId="ConsPlusNormal">
    <w:name w:val="ConsPlusNormal"/>
    <w:link w:val="ConsPlusNormal0"/>
    <w:uiPriority w:val="99"/>
    <w:rsid w:val="004D15EA"/>
    <w:pPr>
      <w:widowControl w:val="0"/>
      <w:autoSpaceDE w:val="0"/>
      <w:autoSpaceDN w:val="0"/>
      <w:adjustRightInd w:val="0"/>
      <w:ind w:firstLine="720"/>
    </w:pPr>
    <w:rPr>
      <w:rFonts w:ascii="Arial" w:hAnsi="Arial" w:cs="Arial"/>
    </w:rPr>
  </w:style>
  <w:style w:type="paragraph" w:styleId="ab">
    <w:name w:val="footnote text"/>
    <w:basedOn w:val="a2"/>
    <w:link w:val="ac"/>
    <w:uiPriority w:val="99"/>
    <w:rsid w:val="004D15EA"/>
    <w:pPr>
      <w:jc w:val="left"/>
    </w:pPr>
    <w:rPr>
      <w:sz w:val="20"/>
      <w:szCs w:val="20"/>
    </w:rPr>
  </w:style>
  <w:style w:type="character" w:customStyle="1" w:styleId="ac">
    <w:name w:val="Текст сноски Знак"/>
    <w:link w:val="ab"/>
    <w:uiPriority w:val="99"/>
    <w:locked/>
    <w:rsid w:val="004D15EA"/>
    <w:rPr>
      <w:lang w:val="ru-RU" w:eastAsia="ru-RU" w:bidi="ar-SA"/>
    </w:rPr>
  </w:style>
  <w:style w:type="paragraph" w:customStyle="1" w:styleId="35">
    <w:name w:val="Стиль3 Знак Знак"/>
    <w:basedOn w:val="23"/>
    <w:link w:val="36"/>
    <w:rsid w:val="004D15EA"/>
    <w:pPr>
      <w:widowControl w:val="0"/>
      <w:tabs>
        <w:tab w:val="num" w:pos="227"/>
      </w:tabs>
      <w:adjustRightInd w:val="0"/>
      <w:spacing w:after="0" w:line="240" w:lineRule="auto"/>
      <w:ind w:left="0"/>
      <w:textAlignment w:val="baseline"/>
    </w:pPr>
    <w:rPr>
      <w:szCs w:val="20"/>
    </w:rPr>
  </w:style>
  <w:style w:type="character" w:customStyle="1" w:styleId="36">
    <w:name w:val="Стиль3 Знак Знак Знак"/>
    <w:link w:val="35"/>
    <w:rsid w:val="004D15EA"/>
    <w:rPr>
      <w:sz w:val="24"/>
      <w:lang w:val="ru-RU" w:eastAsia="ru-RU" w:bidi="ar-SA"/>
    </w:rPr>
  </w:style>
  <w:style w:type="character" w:customStyle="1" w:styleId="37">
    <w:name w:val="Заголовок 3 Знак"/>
    <w:uiPriority w:val="99"/>
    <w:rsid w:val="004D15EA"/>
    <w:rPr>
      <w:rFonts w:ascii="Arial" w:hAnsi="Arial" w:cs="Arial"/>
      <w:b/>
      <w:bCs/>
      <w:sz w:val="26"/>
      <w:szCs w:val="26"/>
      <w:lang w:val="ru-RU" w:eastAsia="ru-RU" w:bidi="ar-SA"/>
    </w:rPr>
  </w:style>
  <w:style w:type="paragraph" w:styleId="ad">
    <w:name w:val="Title"/>
    <w:basedOn w:val="a2"/>
    <w:qFormat/>
    <w:rsid w:val="004D15EA"/>
    <w:pPr>
      <w:widowControl w:val="0"/>
      <w:shd w:val="clear" w:color="auto" w:fill="FFFFFF"/>
      <w:autoSpaceDE w:val="0"/>
      <w:autoSpaceDN w:val="0"/>
      <w:adjustRightInd w:val="0"/>
      <w:ind w:left="72"/>
      <w:jc w:val="center"/>
    </w:pPr>
    <w:rPr>
      <w:bCs/>
      <w:color w:val="000000"/>
      <w:spacing w:val="13"/>
      <w:szCs w:val="22"/>
    </w:rPr>
  </w:style>
  <w:style w:type="paragraph" w:customStyle="1" w:styleId="ae">
    <w:name w:val="Словарная статья"/>
    <w:basedOn w:val="a2"/>
    <w:next w:val="a2"/>
    <w:rsid w:val="004D15EA"/>
    <w:pPr>
      <w:autoSpaceDE w:val="0"/>
      <w:autoSpaceDN w:val="0"/>
      <w:adjustRightInd w:val="0"/>
      <w:ind w:right="118" w:firstLine="680"/>
    </w:pPr>
    <w:rPr>
      <w:rFonts w:ascii="Arial" w:hAnsi="Arial" w:cs="Arial"/>
      <w:sz w:val="20"/>
      <w:szCs w:val="20"/>
    </w:rPr>
  </w:style>
  <w:style w:type="paragraph" w:customStyle="1" w:styleId="ConsNormal">
    <w:name w:val="ConsNormal"/>
    <w:rsid w:val="004D15EA"/>
    <w:pPr>
      <w:widowControl w:val="0"/>
      <w:ind w:firstLine="720"/>
    </w:pPr>
    <w:rPr>
      <w:rFonts w:ascii="Arial" w:hAnsi="Arial"/>
      <w:snapToGrid w:val="0"/>
    </w:rPr>
  </w:style>
  <w:style w:type="paragraph" w:styleId="22">
    <w:name w:val="List Number 2"/>
    <w:basedOn w:val="a2"/>
    <w:rsid w:val="004D15EA"/>
    <w:pPr>
      <w:tabs>
        <w:tab w:val="num" w:pos="432"/>
      </w:tabs>
      <w:ind w:left="432" w:hanging="432"/>
    </w:pPr>
  </w:style>
  <w:style w:type="character" w:customStyle="1" w:styleId="13">
    <w:name w:val="Заголовок 1 Знак Знак Знак Знак Знак Знак Знак Знак Знак Знак Знак Знак"/>
    <w:aliases w:val="Заголовок 1 Знак Знак1,Заголовок 1 Знак Знак Знак Знак,Заголовок 1 Знак Знак Знак Знак Знак Знак Знак Знак,Заголовок 1 Знак Знак Знак Знак1"/>
    <w:rsid w:val="00925EDE"/>
    <w:rPr>
      <w:b/>
      <w:kern w:val="28"/>
      <w:sz w:val="36"/>
      <w:lang w:val="ru-RU" w:eastAsia="ru-RU" w:bidi="ar-SA"/>
    </w:rPr>
  </w:style>
  <w:style w:type="table" w:styleId="af">
    <w:name w:val="Table Grid"/>
    <w:basedOn w:val="a4"/>
    <w:uiPriority w:val="99"/>
    <w:rsid w:val="00925ED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Знак Знак17"/>
    <w:locked/>
    <w:rsid w:val="00D4335C"/>
    <w:rPr>
      <w:kern w:val="28"/>
      <w:sz w:val="36"/>
      <w:lang w:val="ru-RU" w:eastAsia="ru-RU" w:bidi="ar-SA"/>
    </w:rPr>
  </w:style>
  <w:style w:type="paragraph" w:customStyle="1" w:styleId="af0">
    <w:name w:val="Нормальный"/>
    <w:rsid w:val="005C0A8B"/>
    <w:pPr>
      <w:widowControl w:val="0"/>
      <w:suppressAutoHyphens/>
    </w:pPr>
    <w:rPr>
      <w:lang w:eastAsia="ar-SA"/>
    </w:rPr>
  </w:style>
  <w:style w:type="character" w:customStyle="1" w:styleId="af1">
    <w:name w:val="Знак Знак Знак"/>
    <w:aliases w:val="Знак Знак1 Знак,Основной текст с отступом Знак2 Знак1 Знак,Знак Знак2 Знак Знак1 Знак,Знак Знак1 Знак Знак Знак Знак1 Знак,Основной текст с отступом Знак Знак Знак Знак Знак Знак1 Знак,Основной текст с отступом Знак Знак Знак Знак Знак"/>
    <w:rsid w:val="00F93822"/>
    <w:rPr>
      <w:sz w:val="24"/>
      <w:szCs w:val="24"/>
      <w:lang w:val="ru-RU" w:eastAsia="ru-RU" w:bidi="ar-SA"/>
    </w:rPr>
  </w:style>
  <w:style w:type="character" w:customStyle="1" w:styleId="14">
    <w:name w:val="Основной текст Знак Знак Знак1"/>
    <w:rsid w:val="00F93822"/>
    <w:rPr>
      <w:sz w:val="24"/>
      <w:szCs w:val="24"/>
      <w:lang w:val="ru-RU" w:eastAsia="ru-RU" w:bidi="ar-SA"/>
    </w:rPr>
  </w:style>
  <w:style w:type="paragraph" w:customStyle="1" w:styleId="ConsTitle">
    <w:name w:val="ConsTitle"/>
    <w:rsid w:val="00F93822"/>
    <w:pPr>
      <w:widowControl w:val="0"/>
    </w:pPr>
    <w:rPr>
      <w:rFonts w:ascii="Arial" w:hAnsi="Arial" w:cs="Arial"/>
      <w:b/>
      <w:bCs/>
      <w:sz w:val="16"/>
      <w:szCs w:val="16"/>
    </w:rPr>
  </w:style>
  <w:style w:type="paragraph" w:customStyle="1" w:styleId="ConsNonformat">
    <w:name w:val="ConsNonformat"/>
    <w:rsid w:val="00F93822"/>
    <w:pPr>
      <w:widowControl w:val="0"/>
    </w:pPr>
    <w:rPr>
      <w:rFonts w:ascii="Courier New" w:hAnsi="Courier New"/>
      <w:snapToGrid w:val="0"/>
    </w:rPr>
  </w:style>
  <w:style w:type="numbering" w:customStyle="1" w:styleId="a">
    <w:name w:val="МОЙ"/>
    <w:rsid w:val="005B4829"/>
    <w:pPr>
      <w:numPr>
        <w:numId w:val="2"/>
      </w:numPr>
    </w:pPr>
  </w:style>
  <w:style w:type="paragraph" w:customStyle="1" w:styleId="210">
    <w:name w:val="Основной текст 21"/>
    <w:basedOn w:val="a2"/>
    <w:rsid w:val="005B4829"/>
    <w:pPr>
      <w:widowControl w:val="0"/>
      <w:spacing w:before="120" w:after="120"/>
      <w:ind w:firstLine="851"/>
    </w:pPr>
    <w:rPr>
      <w:szCs w:val="20"/>
    </w:rPr>
  </w:style>
  <w:style w:type="paragraph" w:styleId="38">
    <w:name w:val="Body Text Indent 3"/>
    <w:basedOn w:val="a2"/>
    <w:link w:val="39"/>
    <w:uiPriority w:val="99"/>
    <w:rsid w:val="00791E14"/>
    <w:pPr>
      <w:spacing w:after="120"/>
      <w:ind w:left="283"/>
    </w:pPr>
    <w:rPr>
      <w:sz w:val="16"/>
      <w:szCs w:val="16"/>
    </w:rPr>
  </w:style>
  <w:style w:type="paragraph" w:styleId="af2">
    <w:name w:val="Balloon Text"/>
    <w:basedOn w:val="a2"/>
    <w:link w:val="af3"/>
    <w:uiPriority w:val="99"/>
    <w:semiHidden/>
    <w:rsid w:val="008C72F8"/>
    <w:rPr>
      <w:rFonts w:ascii="Tahoma" w:hAnsi="Tahoma" w:cs="Tahoma"/>
      <w:sz w:val="16"/>
      <w:szCs w:val="16"/>
    </w:rPr>
  </w:style>
  <w:style w:type="paragraph" w:styleId="af4">
    <w:name w:val="header"/>
    <w:basedOn w:val="a2"/>
    <w:link w:val="af5"/>
    <w:uiPriority w:val="99"/>
    <w:rsid w:val="00A44E34"/>
    <w:pPr>
      <w:tabs>
        <w:tab w:val="center" w:pos="4677"/>
        <w:tab w:val="right" w:pos="9355"/>
      </w:tabs>
    </w:pPr>
    <w:rPr>
      <w:lang w:val="x-none" w:eastAsia="x-none"/>
    </w:rPr>
  </w:style>
  <w:style w:type="character" w:customStyle="1" w:styleId="af5">
    <w:name w:val="Верхний колонтитул Знак"/>
    <w:link w:val="af4"/>
    <w:uiPriority w:val="99"/>
    <w:rsid w:val="00A44E34"/>
    <w:rPr>
      <w:sz w:val="24"/>
      <w:szCs w:val="24"/>
    </w:rPr>
  </w:style>
  <w:style w:type="paragraph" w:styleId="af6">
    <w:name w:val="footer"/>
    <w:basedOn w:val="a2"/>
    <w:link w:val="af7"/>
    <w:uiPriority w:val="99"/>
    <w:rsid w:val="00A44E34"/>
    <w:pPr>
      <w:tabs>
        <w:tab w:val="center" w:pos="4677"/>
        <w:tab w:val="right" w:pos="9355"/>
      </w:tabs>
    </w:pPr>
    <w:rPr>
      <w:lang w:val="x-none" w:eastAsia="x-none"/>
    </w:rPr>
  </w:style>
  <w:style w:type="character" w:customStyle="1" w:styleId="af7">
    <w:name w:val="Нижний колонтитул Знак"/>
    <w:link w:val="af6"/>
    <w:uiPriority w:val="99"/>
    <w:rsid w:val="00A44E34"/>
    <w:rPr>
      <w:sz w:val="24"/>
      <w:szCs w:val="24"/>
    </w:rPr>
  </w:style>
  <w:style w:type="paragraph" w:styleId="af8">
    <w:name w:val="endnote text"/>
    <w:basedOn w:val="a2"/>
    <w:link w:val="af9"/>
    <w:rsid w:val="009F352B"/>
    <w:pPr>
      <w:jc w:val="left"/>
    </w:pPr>
    <w:rPr>
      <w:sz w:val="20"/>
      <w:szCs w:val="20"/>
    </w:rPr>
  </w:style>
  <w:style w:type="character" w:customStyle="1" w:styleId="af9">
    <w:name w:val="Текст концевой сноски Знак"/>
    <w:basedOn w:val="a3"/>
    <w:link w:val="af8"/>
    <w:rsid w:val="009F352B"/>
  </w:style>
  <w:style w:type="paragraph" w:customStyle="1" w:styleId="310">
    <w:name w:val="Основной текст 31"/>
    <w:basedOn w:val="a2"/>
    <w:rsid w:val="009F352B"/>
    <w:pPr>
      <w:suppressAutoHyphens/>
      <w:spacing w:before="80"/>
    </w:pPr>
    <w:rPr>
      <w:sz w:val="20"/>
      <w:szCs w:val="20"/>
      <w:lang w:eastAsia="zh-CN"/>
    </w:rPr>
  </w:style>
  <w:style w:type="paragraph" w:customStyle="1" w:styleId="1CStyle3">
    <w:name w:val="1CStyle3"/>
    <w:uiPriority w:val="99"/>
    <w:rsid w:val="0012281D"/>
    <w:pPr>
      <w:spacing w:after="200" w:line="276" w:lineRule="auto"/>
      <w:jc w:val="both"/>
    </w:pPr>
    <w:rPr>
      <w:rFonts w:ascii="Arial" w:hAnsi="Arial"/>
      <w:sz w:val="18"/>
      <w:szCs w:val="22"/>
    </w:rPr>
  </w:style>
  <w:style w:type="paragraph" w:customStyle="1" w:styleId="1CStyle4">
    <w:name w:val="1CStyle4"/>
    <w:uiPriority w:val="99"/>
    <w:rsid w:val="0012281D"/>
    <w:pPr>
      <w:spacing w:after="200" w:line="276" w:lineRule="auto"/>
      <w:jc w:val="center"/>
    </w:pPr>
    <w:rPr>
      <w:rFonts w:ascii="Arial" w:hAnsi="Arial"/>
      <w:i/>
      <w:sz w:val="18"/>
      <w:szCs w:val="22"/>
      <w:u w:val="single"/>
    </w:rPr>
  </w:style>
  <w:style w:type="character" w:customStyle="1" w:styleId="ConsPlusNormal0">
    <w:name w:val="ConsPlusNormal Знак"/>
    <w:link w:val="ConsPlusNormal"/>
    <w:locked/>
    <w:rsid w:val="000B2663"/>
    <w:rPr>
      <w:rFonts w:ascii="Arial" w:hAnsi="Arial" w:cs="Arial"/>
      <w:lang w:val="ru-RU" w:eastAsia="ru-RU" w:bidi="ar-SA"/>
    </w:rPr>
  </w:style>
  <w:style w:type="character" w:customStyle="1" w:styleId="afa">
    <w:name w:val="номер страницы"/>
    <w:rsid w:val="008C137B"/>
  </w:style>
  <w:style w:type="paragraph" w:styleId="afb">
    <w:name w:val="List Paragraph"/>
    <w:basedOn w:val="a2"/>
    <w:link w:val="afc"/>
    <w:uiPriority w:val="99"/>
    <w:qFormat/>
    <w:rsid w:val="00FA4D2A"/>
    <w:pPr>
      <w:ind w:left="720"/>
      <w:contextualSpacing/>
      <w:jc w:val="left"/>
    </w:pPr>
    <w:rPr>
      <w:sz w:val="28"/>
      <w:szCs w:val="28"/>
      <w:lang w:eastAsia="ar-SA"/>
    </w:rPr>
  </w:style>
  <w:style w:type="paragraph" w:customStyle="1" w:styleId="FR1">
    <w:name w:val="FR1"/>
    <w:rsid w:val="00BB748B"/>
    <w:pPr>
      <w:widowControl w:val="0"/>
      <w:suppressAutoHyphens/>
      <w:autoSpaceDE w:val="0"/>
      <w:jc w:val="right"/>
    </w:pPr>
    <w:rPr>
      <w:rFonts w:ascii="Arial" w:hAnsi="Arial" w:cs="Arial"/>
      <w:b/>
      <w:bCs/>
      <w:sz w:val="24"/>
      <w:szCs w:val="24"/>
      <w:lang w:eastAsia="zh-CN"/>
    </w:rPr>
  </w:style>
  <w:style w:type="paragraph" w:customStyle="1" w:styleId="WW-">
    <w:name w:val="WW-Базовый"/>
    <w:rsid w:val="00BB748B"/>
    <w:pPr>
      <w:shd w:val="clear" w:color="auto" w:fill="FFFFFF"/>
      <w:suppressAutoHyphens/>
      <w:spacing w:line="260" w:lineRule="exact"/>
      <w:ind w:firstLine="567"/>
      <w:jc w:val="both"/>
    </w:pPr>
    <w:rPr>
      <w:color w:val="000000"/>
      <w:lang w:eastAsia="zh-CN"/>
    </w:rPr>
  </w:style>
  <w:style w:type="paragraph" w:customStyle="1" w:styleId="WW-1">
    <w:name w:val="WW-Базовый1"/>
    <w:rsid w:val="00BB748B"/>
    <w:pPr>
      <w:widowControl w:val="0"/>
      <w:suppressAutoHyphens/>
    </w:pPr>
    <w:rPr>
      <w:rFonts w:eastAsia="Andale Sans UI"/>
      <w:color w:val="800000"/>
      <w:kern w:val="1"/>
      <w:sz w:val="24"/>
      <w:szCs w:val="24"/>
      <w:lang w:eastAsia="zh-CN"/>
    </w:rPr>
  </w:style>
  <w:style w:type="paragraph" w:customStyle="1" w:styleId="Default">
    <w:name w:val="Default"/>
    <w:rsid w:val="00BB748B"/>
    <w:pPr>
      <w:autoSpaceDE w:val="0"/>
      <w:autoSpaceDN w:val="0"/>
      <w:adjustRightInd w:val="0"/>
    </w:pPr>
    <w:rPr>
      <w:rFonts w:eastAsia="Calibri"/>
      <w:color w:val="000000"/>
      <w:sz w:val="24"/>
      <w:szCs w:val="24"/>
      <w:lang w:eastAsia="en-US"/>
    </w:rPr>
  </w:style>
  <w:style w:type="character" w:customStyle="1" w:styleId="newsttl">
    <w:name w:val="news_ttl"/>
    <w:rsid w:val="00F71970"/>
  </w:style>
  <w:style w:type="paragraph" w:styleId="afd">
    <w:name w:val="Plain Text"/>
    <w:basedOn w:val="a2"/>
    <w:link w:val="afe"/>
    <w:uiPriority w:val="99"/>
    <w:rsid w:val="00F276D3"/>
    <w:pPr>
      <w:jc w:val="left"/>
    </w:pPr>
    <w:rPr>
      <w:rFonts w:ascii="Courier New" w:hAnsi="Courier New"/>
      <w:sz w:val="20"/>
      <w:szCs w:val="20"/>
      <w:lang w:val="x-none" w:eastAsia="x-none"/>
    </w:rPr>
  </w:style>
  <w:style w:type="character" w:customStyle="1" w:styleId="afe">
    <w:name w:val="Текст Знак"/>
    <w:link w:val="afd"/>
    <w:uiPriority w:val="99"/>
    <w:rsid w:val="00F276D3"/>
    <w:rPr>
      <w:rFonts w:ascii="Courier New" w:hAnsi="Courier New" w:cs="Courier New"/>
    </w:rPr>
  </w:style>
  <w:style w:type="paragraph" w:customStyle="1" w:styleId="txtsmall">
    <w:name w:val="txtsmall"/>
    <w:basedOn w:val="a2"/>
    <w:rsid w:val="00F276D3"/>
    <w:pPr>
      <w:spacing w:before="100" w:beforeAutospacing="1" w:after="100" w:afterAutospacing="1"/>
      <w:jc w:val="left"/>
    </w:pPr>
    <w:rPr>
      <w:color w:val="666666"/>
    </w:rPr>
  </w:style>
  <w:style w:type="paragraph" w:styleId="aff">
    <w:name w:val="No Spacing"/>
    <w:link w:val="aff0"/>
    <w:uiPriority w:val="1"/>
    <w:qFormat/>
    <w:rsid w:val="00F276D3"/>
    <w:pPr>
      <w:suppressAutoHyphens/>
    </w:pPr>
    <w:rPr>
      <w:rFonts w:ascii="Calibri" w:eastAsia="Calibri" w:hAnsi="Calibri"/>
      <w:sz w:val="22"/>
      <w:szCs w:val="22"/>
      <w:lang w:eastAsia="zh-CN"/>
    </w:rPr>
  </w:style>
  <w:style w:type="paragraph" w:customStyle="1" w:styleId="aff1">
    <w:name w:val="Готовый"/>
    <w:basedOn w:val="a2"/>
    <w:rsid w:val="00F276D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jc w:val="left"/>
    </w:pPr>
    <w:rPr>
      <w:rFonts w:ascii="Courier New" w:hAnsi="Courier New" w:cs="Courier New"/>
      <w:sz w:val="20"/>
      <w:szCs w:val="20"/>
      <w:lang w:eastAsia="zh-CN"/>
    </w:rPr>
  </w:style>
  <w:style w:type="character" w:styleId="aff2">
    <w:name w:val="Emphasis"/>
    <w:qFormat/>
    <w:rsid w:val="00F276D3"/>
    <w:rPr>
      <w:i/>
      <w:iCs/>
    </w:rPr>
  </w:style>
  <w:style w:type="paragraph" w:customStyle="1" w:styleId="Standard">
    <w:name w:val="Standard"/>
    <w:rsid w:val="00F276D3"/>
    <w:pPr>
      <w:widowControl w:val="0"/>
      <w:suppressAutoHyphens/>
    </w:pPr>
    <w:rPr>
      <w:rFonts w:cs="Tahoma"/>
      <w:kern w:val="16"/>
      <w:sz w:val="24"/>
      <w:szCs w:val="24"/>
      <w:lang w:val="en-US" w:eastAsia="en-US"/>
    </w:rPr>
  </w:style>
  <w:style w:type="character" w:customStyle="1" w:styleId="aff0">
    <w:name w:val="Без интервала Знак"/>
    <w:link w:val="aff"/>
    <w:uiPriority w:val="99"/>
    <w:locked/>
    <w:rsid w:val="00F276D3"/>
    <w:rPr>
      <w:rFonts w:ascii="Calibri" w:eastAsia="Calibri" w:hAnsi="Calibri"/>
      <w:sz w:val="22"/>
      <w:szCs w:val="22"/>
      <w:lang w:eastAsia="zh-CN" w:bidi="ar-SA"/>
    </w:rPr>
  </w:style>
  <w:style w:type="paragraph" w:customStyle="1" w:styleId="aff3">
    <w:name w:val="Таблица шапка"/>
    <w:basedOn w:val="a2"/>
    <w:rsid w:val="00F276D3"/>
    <w:pPr>
      <w:keepNext/>
      <w:spacing w:before="40" w:after="40"/>
      <w:ind w:left="57" w:right="57"/>
      <w:jc w:val="left"/>
    </w:pPr>
    <w:rPr>
      <w:snapToGrid w:val="0"/>
      <w:sz w:val="22"/>
      <w:szCs w:val="20"/>
    </w:rPr>
  </w:style>
  <w:style w:type="paragraph" w:customStyle="1" w:styleId="aff4">
    <w:name w:val="Таблица текст"/>
    <w:basedOn w:val="a2"/>
    <w:rsid w:val="00F276D3"/>
    <w:pPr>
      <w:spacing w:before="40" w:after="40"/>
      <w:ind w:left="57" w:right="57"/>
      <w:jc w:val="left"/>
    </w:pPr>
    <w:rPr>
      <w:snapToGrid w:val="0"/>
      <w:szCs w:val="20"/>
    </w:rPr>
  </w:style>
  <w:style w:type="paragraph" w:customStyle="1" w:styleId="a1">
    <w:name w:val="a1"/>
    <w:basedOn w:val="a2"/>
    <w:rsid w:val="00F276D3"/>
    <w:pPr>
      <w:numPr>
        <w:numId w:val="3"/>
      </w:numPr>
      <w:spacing w:line="360" w:lineRule="auto"/>
    </w:pPr>
    <w:rPr>
      <w:sz w:val="28"/>
      <w:szCs w:val="28"/>
    </w:rPr>
  </w:style>
  <w:style w:type="paragraph" w:customStyle="1" w:styleId="aff5">
    <w:name w:val="Базовый"/>
    <w:rsid w:val="008767AC"/>
    <w:pPr>
      <w:widowControl w:val="0"/>
      <w:tabs>
        <w:tab w:val="left" w:pos="708"/>
      </w:tabs>
      <w:suppressAutoHyphens/>
      <w:overflowPunct w:val="0"/>
      <w:spacing w:line="100" w:lineRule="atLeast"/>
    </w:pPr>
    <w:rPr>
      <w:color w:val="00000A"/>
    </w:rPr>
  </w:style>
  <w:style w:type="paragraph" w:styleId="aff6">
    <w:name w:val="Normal (Web)"/>
    <w:basedOn w:val="a2"/>
    <w:uiPriority w:val="99"/>
    <w:rsid w:val="00183F28"/>
    <w:pPr>
      <w:jc w:val="left"/>
    </w:pPr>
  </w:style>
  <w:style w:type="paragraph" w:customStyle="1" w:styleId="211">
    <w:name w:val="Основной текст 21"/>
    <w:basedOn w:val="a2"/>
    <w:rsid w:val="006B5755"/>
    <w:pPr>
      <w:suppressAutoHyphens/>
    </w:pPr>
    <w:rPr>
      <w:szCs w:val="20"/>
      <w:lang w:eastAsia="zh-CN"/>
    </w:rPr>
  </w:style>
  <w:style w:type="character" w:customStyle="1" w:styleId="aff7">
    <w:name w:val="Основной текст + Полужирный"/>
    <w:rsid w:val="0012535A"/>
    <w:rPr>
      <w:b/>
      <w:bCs/>
      <w:lang w:bidi="ar-SA"/>
    </w:rPr>
  </w:style>
  <w:style w:type="paragraph" w:customStyle="1" w:styleId="aff8">
    <w:name w:val="拎珙恹_"/>
    <w:rsid w:val="004D592C"/>
    <w:pPr>
      <w:widowControl w:val="0"/>
      <w:autoSpaceDN w:val="0"/>
      <w:adjustRightInd w:val="0"/>
      <w:spacing w:after="160" w:line="256" w:lineRule="auto"/>
    </w:pPr>
    <w:rPr>
      <w:rFonts w:ascii="Calibri" w:cs="Calibri"/>
      <w:kern w:val="1"/>
      <w:sz w:val="22"/>
      <w:szCs w:val="22"/>
    </w:rPr>
  </w:style>
  <w:style w:type="table" w:customStyle="1" w:styleId="15">
    <w:name w:val="Сетка таблицы1"/>
    <w:basedOn w:val="a4"/>
    <w:next w:val="af"/>
    <w:uiPriority w:val="99"/>
    <w:rsid w:val="004C776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Пункт-3 подзаголовок"/>
    <w:basedOn w:val="a2"/>
    <w:rsid w:val="00766774"/>
    <w:pPr>
      <w:keepNext/>
      <w:numPr>
        <w:ilvl w:val="2"/>
      </w:numPr>
      <w:tabs>
        <w:tab w:val="left" w:pos="1701"/>
        <w:tab w:val="num" w:pos="1843"/>
      </w:tabs>
      <w:kinsoku w:val="0"/>
      <w:overflowPunct w:val="0"/>
      <w:autoSpaceDE w:val="0"/>
      <w:autoSpaceDN w:val="0"/>
      <w:spacing w:before="360" w:after="120" w:line="288" w:lineRule="auto"/>
      <w:ind w:left="142"/>
      <w:outlineLvl w:val="2"/>
    </w:pPr>
    <w:rPr>
      <w:b/>
      <w:sz w:val="28"/>
      <w:szCs w:val="28"/>
    </w:rPr>
  </w:style>
  <w:style w:type="paragraph" w:customStyle="1" w:styleId="aff9">
    <w:name w:val="Содержимое таблицы"/>
    <w:basedOn w:val="a2"/>
    <w:rsid w:val="00DA33E7"/>
    <w:pPr>
      <w:widowControl w:val="0"/>
      <w:suppressLineNumbers/>
      <w:suppressAutoHyphens/>
      <w:spacing w:after="200" w:line="276" w:lineRule="auto"/>
      <w:jc w:val="left"/>
    </w:pPr>
    <w:rPr>
      <w:rFonts w:ascii="Calibri" w:eastAsia="Calibri" w:hAnsi="Calibri" w:cs="Calibri"/>
      <w:sz w:val="22"/>
      <w:szCs w:val="22"/>
      <w:lang w:eastAsia="zh-CN"/>
    </w:rPr>
  </w:style>
  <w:style w:type="character" w:customStyle="1" w:styleId="40">
    <w:name w:val="Заголовок 4 Знак"/>
    <w:basedOn w:val="a3"/>
    <w:link w:val="4"/>
    <w:uiPriority w:val="99"/>
    <w:rsid w:val="00F929AB"/>
    <w:rPr>
      <w:rFonts w:ascii="Arial" w:eastAsia="MS Mincho" w:hAnsi="Arial" w:cs="Arial"/>
      <w:b/>
      <w:bCs/>
      <w:caps/>
      <w:sz w:val="24"/>
      <w:szCs w:val="24"/>
      <w:lang w:val="en-US" w:eastAsia="ja-JP"/>
    </w:rPr>
  </w:style>
  <w:style w:type="character" w:customStyle="1" w:styleId="50">
    <w:name w:val="Заголовок 5 Знак"/>
    <w:basedOn w:val="a3"/>
    <w:link w:val="5"/>
    <w:uiPriority w:val="99"/>
    <w:rsid w:val="00F929AB"/>
    <w:rPr>
      <w:rFonts w:ascii="Arial" w:eastAsia="MS Mincho" w:hAnsi="Arial" w:cs="Arial"/>
      <w:b/>
      <w:bCs/>
      <w:caps/>
      <w:sz w:val="26"/>
      <w:szCs w:val="26"/>
      <w:lang w:val="en-US" w:eastAsia="ja-JP"/>
    </w:rPr>
  </w:style>
  <w:style w:type="character" w:customStyle="1" w:styleId="70">
    <w:name w:val="Заголовок 7 Знак"/>
    <w:basedOn w:val="a3"/>
    <w:link w:val="7"/>
    <w:uiPriority w:val="99"/>
    <w:rsid w:val="00F929AB"/>
    <w:rPr>
      <w:rFonts w:ascii="Arial" w:eastAsia="MS Mincho" w:hAnsi="Arial" w:cs="Arial"/>
      <w:b/>
      <w:bCs/>
      <w:sz w:val="28"/>
      <w:szCs w:val="28"/>
      <w:lang w:val="en-US" w:eastAsia="ja-JP"/>
    </w:rPr>
  </w:style>
  <w:style w:type="character" w:customStyle="1" w:styleId="80">
    <w:name w:val="Заголовок 8 Знак"/>
    <w:basedOn w:val="a3"/>
    <w:link w:val="8"/>
    <w:uiPriority w:val="99"/>
    <w:rsid w:val="00F929AB"/>
    <w:rPr>
      <w:rFonts w:ascii="Arial" w:eastAsia="MS Mincho" w:hAnsi="Arial" w:cs="Arial"/>
      <w:b/>
      <w:bCs/>
      <w:caps/>
      <w:color w:val="0000FF"/>
      <w:sz w:val="24"/>
      <w:szCs w:val="24"/>
      <w:lang w:eastAsia="ja-JP"/>
    </w:rPr>
  </w:style>
  <w:style w:type="character" w:customStyle="1" w:styleId="90">
    <w:name w:val="Заголовок 9 Знак"/>
    <w:basedOn w:val="a3"/>
    <w:link w:val="9"/>
    <w:uiPriority w:val="99"/>
    <w:rsid w:val="00F929AB"/>
    <w:rPr>
      <w:rFonts w:eastAsia="MS Mincho"/>
      <w:b/>
      <w:bCs/>
      <w:sz w:val="32"/>
      <w:szCs w:val="32"/>
      <w:lang w:eastAsia="ja-JP"/>
    </w:rPr>
  </w:style>
  <w:style w:type="character" w:customStyle="1" w:styleId="60">
    <w:name w:val="Заголовок 6 Знак"/>
    <w:basedOn w:val="a3"/>
    <w:link w:val="6"/>
    <w:uiPriority w:val="99"/>
    <w:rsid w:val="00F929AB"/>
    <w:rPr>
      <w:b/>
      <w:bCs/>
      <w:sz w:val="22"/>
      <w:szCs w:val="22"/>
    </w:rPr>
  </w:style>
  <w:style w:type="paragraph" w:customStyle="1" w:styleId="affa">
    <w:name w:val="Обычный в реквизитах"/>
    <w:basedOn w:val="a2"/>
    <w:uiPriority w:val="99"/>
    <w:rsid w:val="00F929AB"/>
    <w:pPr>
      <w:contextualSpacing/>
      <w:jc w:val="left"/>
    </w:pPr>
    <w:rPr>
      <w:rFonts w:eastAsia="Calibri"/>
      <w:szCs w:val="22"/>
      <w:lang w:eastAsia="en-US"/>
    </w:rPr>
  </w:style>
  <w:style w:type="character" w:styleId="affb">
    <w:name w:val="Strong"/>
    <w:basedOn w:val="a3"/>
    <w:uiPriority w:val="99"/>
    <w:qFormat/>
    <w:rsid w:val="00F929AB"/>
    <w:rPr>
      <w:rFonts w:cs="Times New Roman"/>
      <w:b/>
    </w:rPr>
  </w:style>
  <w:style w:type="paragraph" w:customStyle="1" w:styleId="affc">
    <w:name w:val="Стиль"/>
    <w:basedOn w:val="a2"/>
    <w:uiPriority w:val="99"/>
    <w:rsid w:val="00F929AB"/>
    <w:pPr>
      <w:widowControl w:val="0"/>
      <w:adjustRightInd w:val="0"/>
      <w:spacing w:after="160" w:line="240" w:lineRule="exact"/>
      <w:jc w:val="right"/>
    </w:pPr>
    <w:rPr>
      <w:rFonts w:ascii="Arial" w:eastAsia="MS Mincho" w:hAnsi="Arial" w:cs="Arial"/>
      <w:sz w:val="20"/>
      <w:szCs w:val="20"/>
      <w:lang w:val="en-GB" w:eastAsia="en-US"/>
    </w:rPr>
  </w:style>
  <w:style w:type="character" w:customStyle="1" w:styleId="af3">
    <w:name w:val="Текст выноски Знак"/>
    <w:basedOn w:val="a3"/>
    <w:link w:val="af2"/>
    <w:uiPriority w:val="99"/>
    <w:semiHidden/>
    <w:rsid w:val="00F929AB"/>
    <w:rPr>
      <w:rFonts w:ascii="Tahoma" w:hAnsi="Tahoma" w:cs="Tahoma"/>
      <w:sz w:val="16"/>
      <w:szCs w:val="16"/>
    </w:rPr>
  </w:style>
  <w:style w:type="paragraph" w:customStyle="1" w:styleId="StyleTimesNewRoman11ptAfter6pt">
    <w:name w:val="Style Times New Roman 11 pt After:  6 pt"/>
    <w:basedOn w:val="a2"/>
    <w:uiPriority w:val="99"/>
    <w:rsid w:val="00F929AB"/>
    <w:pPr>
      <w:spacing w:after="120"/>
      <w:jc w:val="left"/>
    </w:pPr>
    <w:rPr>
      <w:rFonts w:eastAsia="MS Mincho"/>
      <w:sz w:val="22"/>
      <w:szCs w:val="22"/>
      <w:lang w:val="en-US" w:eastAsia="ja-JP"/>
    </w:rPr>
  </w:style>
  <w:style w:type="character" w:customStyle="1" w:styleId="L1BodyText">
    <w:name w:val="L1 Body Text Знак"/>
    <w:basedOn w:val="a3"/>
    <w:uiPriority w:val="99"/>
    <w:rsid w:val="00F929AB"/>
    <w:rPr>
      <w:rFonts w:ascii="Arial" w:eastAsia="MS Mincho" w:hAnsi="Arial" w:cs="Arial"/>
      <w:color w:val="0000FF"/>
      <w:sz w:val="24"/>
      <w:szCs w:val="24"/>
      <w:lang w:val="en-US" w:eastAsia="ja-JP"/>
    </w:rPr>
  </w:style>
  <w:style w:type="paragraph" w:customStyle="1" w:styleId="affd">
    <w:name w:val="Îáû÷íûé"/>
    <w:uiPriority w:val="99"/>
    <w:rsid w:val="00F929AB"/>
    <w:rPr>
      <w:rFonts w:ascii="Arial" w:eastAsia="MS Mincho" w:hAnsi="Arial" w:cs="Arial"/>
      <w:sz w:val="24"/>
      <w:szCs w:val="24"/>
      <w:lang w:val="en-US" w:eastAsia="ja-JP"/>
    </w:rPr>
  </w:style>
  <w:style w:type="paragraph" w:customStyle="1" w:styleId="Heading11">
    <w:name w:val="Heading 11"/>
    <w:basedOn w:val="a2"/>
    <w:next w:val="a2"/>
    <w:uiPriority w:val="99"/>
    <w:rsid w:val="00F929AB"/>
    <w:pPr>
      <w:keepNext/>
      <w:widowControl w:val="0"/>
      <w:spacing w:before="240" w:after="120" w:line="360" w:lineRule="auto"/>
    </w:pPr>
    <w:rPr>
      <w:rFonts w:eastAsia="?l?r ??’c"/>
      <w:b/>
      <w:bCs/>
      <w:kern w:val="28"/>
      <w:sz w:val="22"/>
      <w:szCs w:val="22"/>
      <w:lang w:val="en-US" w:eastAsia="ja-JP"/>
    </w:rPr>
  </w:style>
  <w:style w:type="paragraph" w:customStyle="1" w:styleId="affe">
    <w:name w:val="Îñíîâíîé òåêñò ñ îòñòóïîì"/>
    <w:basedOn w:val="affd"/>
    <w:uiPriority w:val="99"/>
    <w:rsid w:val="00F929AB"/>
    <w:pPr>
      <w:widowControl w:val="0"/>
      <w:spacing w:after="240"/>
      <w:ind w:firstLine="720"/>
      <w:jc w:val="both"/>
    </w:pPr>
    <w:rPr>
      <w:rFonts w:ascii="Times New Roman" w:hAnsi="Times New Roman" w:cs="Times New Roman"/>
      <w:lang w:val="ru-RU"/>
    </w:rPr>
  </w:style>
  <w:style w:type="paragraph" w:customStyle="1" w:styleId="CCLegal1">
    <w:name w:val="CC Legal 1"/>
    <w:uiPriority w:val="99"/>
    <w:rsid w:val="00F929AB"/>
    <w:pPr>
      <w:tabs>
        <w:tab w:val="left" w:pos="-720"/>
      </w:tabs>
      <w:suppressAutoHyphens/>
      <w:overflowPunct w:val="0"/>
      <w:autoSpaceDE w:val="0"/>
      <w:autoSpaceDN w:val="0"/>
      <w:adjustRightInd w:val="0"/>
      <w:textAlignment w:val="baseline"/>
    </w:pPr>
    <w:rPr>
      <w:rFonts w:ascii="Book Antiqua" w:eastAsia="Mincho" w:hAnsi="Book Antiqua" w:cs="Book Antiqua"/>
      <w:sz w:val="22"/>
      <w:szCs w:val="22"/>
      <w:lang w:val="en-US" w:eastAsia="ja-JP"/>
    </w:rPr>
  </w:style>
  <w:style w:type="character" w:customStyle="1" w:styleId="39">
    <w:name w:val="Основной текст с отступом 3 Знак"/>
    <w:basedOn w:val="a3"/>
    <w:link w:val="38"/>
    <w:uiPriority w:val="99"/>
    <w:rsid w:val="00F929AB"/>
    <w:rPr>
      <w:sz w:val="16"/>
      <w:szCs w:val="16"/>
    </w:rPr>
  </w:style>
  <w:style w:type="paragraph" w:customStyle="1" w:styleId="CCLegal2">
    <w:name w:val="CC Legal 2"/>
    <w:uiPriority w:val="99"/>
    <w:rsid w:val="00F929AB"/>
    <w:pPr>
      <w:tabs>
        <w:tab w:val="left" w:pos="-720"/>
      </w:tabs>
      <w:suppressAutoHyphens/>
      <w:overflowPunct w:val="0"/>
      <w:autoSpaceDE w:val="0"/>
      <w:autoSpaceDN w:val="0"/>
      <w:adjustRightInd w:val="0"/>
      <w:textAlignment w:val="baseline"/>
    </w:pPr>
    <w:rPr>
      <w:rFonts w:eastAsia="Mincho"/>
      <w:sz w:val="22"/>
      <w:szCs w:val="22"/>
      <w:lang w:val="en-US" w:eastAsia="ja-JP"/>
    </w:rPr>
  </w:style>
  <w:style w:type="paragraph" w:customStyle="1" w:styleId="ListAlpha2">
    <w:name w:val="List Alpha 2"/>
    <w:basedOn w:val="a2"/>
    <w:next w:val="25"/>
    <w:uiPriority w:val="99"/>
    <w:rsid w:val="00F929AB"/>
    <w:pPr>
      <w:tabs>
        <w:tab w:val="left" w:pos="50"/>
      </w:tabs>
      <w:spacing w:after="200" w:line="288" w:lineRule="auto"/>
    </w:pPr>
    <w:rPr>
      <w:rFonts w:eastAsia="MS Mincho"/>
      <w:sz w:val="22"/>
      <w:szCs w:val="22"/>
      <w:lang w:val="en-GB" w:eastAsia="zh-CN"/>
    </w:rPr>
  </w:style>
  <w:style w:type="paragraph" w:customStyle="1" w:styleId="Norm">
    <w:name w:val="Norm"/>
    <w:basedOn w:val="a2"/>
    <w:uiPriority w:val="99"/>
    <w:rsid w:val="00F929AB"/>
    <w:pPr>
      <w:widowControl w:val="0"/>
      <w:spacing w:before="240"/>
    </w:pPr>
    <w:rPr>
      <w:rFonts w:ascii="NTHelvetica/Cyrillic" w:eastAsia="MS Mincho" w:hAnsi="NTHelvetica/Cyrillic" w:cs="NTHelvetica/Cyrillic"/>
      <w:sz w:val="22"/>
      <w:szCs w:val="22"/>
      <w:lang w:val="en-GB" w:eastAsia="zh-CN"/>
    </w:rPr>
  </w:style>
  <w:style w:type="paragraph" w:customStyle="1" w:styleId="ListAlpha1">
    <w:name w:val="List Alpha 1"/>
    <w:basedOn w:val="a2"/>
    <w:next w:val="aa"/>
    <w:uiPriority w:val="99"/>
    <w:rsid w:val="00F929AB"/>
    <w:pPr>
      <w:numPr>
        <w:ilvl w:val="2"/>
        <w:numId w:val="6"/>
      </w:numPr>
      <w:tabs>
        <w:tab w:val="left" w:pos="22"/>
      </w:tabs>
      <w:spacing w:after="200" w:line="288" w:lineRule="auto"/>
    </w:pPr>
    <w:rPr>
      <w:rFonts w:eastAsia="MS Mincho"/>
      <w:sz w:val="22"/>
      <w:szCs w:val="22"/>
      <w:lang w:val="en-GB" w:eastAsia="zh-CN"/>
    </w:rPr>
  </w:style>
  <w:style w:type="paragraph" w:styleId="afff">
    <w:name w:val="Block Text"/>
    <w:basedOn w:val="a2"/>
    <w:uiPriority w:val="99"/>
    <w:rsid w:val="00F929AB"/>
    <w:pPr>
      <w:spacing w:after="120" w:line="312" w:lineRule="auto"/>
      <w:ind w:left="-425" w:right="-108"/>
    </w:pPr>
    <w:rPr>
      <w:rFonts w:eastAsia="MS Mincho"/>
      <w:color w:val="000000"/>
      <w:sz w:val="22"/>
      <w:szCs w:val="22"/>
      <w:lang w:eastAsia="zh-CN"/>
    </w:rPr>
  </w:style>
  <w:style w:type="paragraph" w:styleId="afff0">
    <w:name w:val="macro"/>
    <w:link w:val="afff1"/>
    <w:uiPriority w:val="99"/>
    <w:semiHidden/>
    <w:rsid w:val="00F929AB"/>
    <w:pPr>
      <w:widowControl w:val="0"/>
      <w:tabs>
        <w:tab w:val="left" w:pos="480"/>
        <w:tab w:val="left" w:pos="960"/>
        <w:tab w:val="left" w:pos="1440"/>
        <w:tab w:val="left" w:pos="1920"/>
        <w:tab w:val="left" w:pos="2400"/>
        <w:tab w:val="left" w:pos="2880"/>
        <w:tab w:val="left" w:pos="3360"/>
        <w:tab w:val="left" w:pos="3840"/>
        <w:tab w:val="left" w:pos="4320"/>
      </w:tabs>
    </w:pPr>
    <w:rPr>
      <w:rFonts w:ascii="SchoolBook" w:eastAsia="MS Mincho" w:hAnsi="SchoolBook" w:cs="SchoolBook"/>
      <w:lang w:eastAsia="en-US"/>
    </w:rPr>
  </w:style>
  <w:style w:type="character" w:customStyle="1" w:styleId="afff1">
    <w:name w:val="Текст макроса Знак"/>
    <w:basedOn w:val="a3"/>
    <w:link w:val="afff0"/>
    <w:uiPriority w:val="99"/>
    <w:semiHidden/>
    <w:rsid w:val="00F929AB"/>
    <w:rPr>
      <w:rFonts w:ascii="SchoolBook" w:eastAsia="MS Mincho" w:hAnsi="SchoolBook" w:cs="SchoolBook"/>
      <w:lang w:eastAsia="en-US"/>
    </w:rPr>
  </w:style>
  <w:style w:type="paragraph" w:styleId="a0">
    <w:name w:val="List Bullet"/>
    <w:basedOn w:val="a2"/>
    <w:autoRedefine/>
    <w:uiPriority w:val="99"/>
    <w:rsid w:val="00F929AB"/>
    <w:pPr>
      <w:numPr>
        <w:numId w:val="7"/>
      </w:numPr>
      <w:jc w:val="left"/>
    </w:pPr>
    <w:rPr>
      <w:rFonts w:ascii="Arial" w:eastAsia="MS Mincho" w:hAnsi="Arial" w:cs="Arial"/>
      <w:lang w:val="en-US" w:eastAsia="ja-JP"/>
    </w:rPr>
  </w:style>
  <w:style w:type="character" w:styleId="afff2">
    <w:name w:val="FollowedHyperlink"/>
    <w:basedOn w:val="a3"/>
    <w:uiPriority w:val="99"/>
    <w:rsid w:val="00F929AB"/>
    <w:rPr>
      <w:rFonts w:cs="Times New Roman"/>
      <w:color w:val="800080"/>
      <w:u w:val="single"/>
    </w:rPr>
  </w:style>
  <w:style w:type="paragraph" w:customStyle="1" w:styleId="16">
    <w:name w:val="Обычный1"/>
    <w:uiPriority w:val="99"/>
    <w:rsid w:val="00F929AB"/>
    <w:rPr>
      <w:rFonts w:eastAsia="MS Mincho"/>
      <w:lang w:eastAsia="en-US"/>
    </w:rPr>
  </w:style>
  <w:style w:type="character" w:styleId="afff3">
    <w:name w:val="annotation reference"/>
    <w:basedOn w:val="a3"/>
    <w:uiPriority w:val="99"/>
    <w:semiHidden/>
    <w:rsid w:val="00F929AB"/>
    <w:rPr>
      <w:rFonts w:cs="Times New Roman"/>
      <w:sz w:val="16"/>
    </w:rPr>
  </w:style>
  <w:style w:type="paragraph" w:styleId="afff4">
    <w:name w:val="annotation text"/>
    <w:basedOn w:val="a2"/>
    <w:link w:val="afff5"/>
    <w:uiPriority w:val="99"/>
    <w:semiHidden/>
    <w:rsid w:val="00F929AB"/>
    <w:pPr>
      <w:jc w:val="left"/>
    </w:pPr>
    <w:rPr>
      <w:rFonts w:ascii="Arial" w:eastAsia="MS Mincho" w:hAnsi="Arial" w:cs="Arial"/>
      <w:sz w:val="20"/>
      <w:szCs w:val="20"/>
      <w:lang w:val="en-US" w:eastAsia="ja-JP"/>
    </w:rPr>
  </w:style>
  <w:style w:type="character" w:customStyle="1" w:styleId="afff5">
    <w:name w:val="Текст примечания Знак"/>
    <w:basedOn w:val="a3"/>
    <w:link w:val="afff4"/>
    <w:uiPriority w:val="99"/>
    <w:semiHidden/>
    <w:rsid w:val="00F929AB"/>
    <w:rPr>
      <w:rFonts w:ascii="Arial" w:eastAsia="MS Mincho" w:hAnsi="Arial" w:cs="Arial"/>
      <w:lang w:val="en-US" w:eastAsia="ja-JP"/>
    </w:rPr>
  </w:style>
  <w:style w:type="paragraph" w:styleId="afff6">
    <w:name w:val="annotation subject"/>
    <w:basedOn w:val="afff4"/>
    <w:next w:val="afff4"/>
    <w:link w:val="afff7"/>
    <w:uiPriority w:val="99"/>
    <w:semiHidden/>
    <w:rsid w:val="00F929AB"/>
    <w:rPr>
      <w:b/>
      <w:bCs/>
    </w:rPr>
  </w:style>
  <w:style w:type="character" w:customStyle="1" w:styleId="afff7">
    <w:name w:val="Тема примечания Знак"/>
    <w:basedOn w:val="afff5"/>
    <w:link w:val="afff6"/>
    <w:uiPriority w:val="99"/>
    <w:semiHidden/>
    <w:rsid w:val="00F929AB"/>
    <w:rPr>
      <w:rFonts w:ascii="Arial" w:eastAsia="MS Mincho" w:hAnsi="Arial" w:cs="Arial"/>
      <w:b/>
      <w:bCs/>
      <w:lang w:val="en-US" w:eastAsia="ja-JP"/>
    </w:rPr>
  </w:style>
  <w:style w:type="paragraph" w:styleId="afff8">
    <w:name w:val="Document Map"/>
    <w:basedOn w:val="a2"/>
    <w:link w:val="afff9"/>
    <w:uiPriority w:val="99"/>
    <w:semiHidden/>
    <w:rsid w:val="00F929AB"/>
    <w:pPr>
      <w:shd w:val="clear" w:color="auto" w:fill="000080"/>
      <w:jc w:val="left"/>
    </w:pPr>
    <w:rPr>
      <w:rFonts w:ascii="Tahoma" w:eastAsia="MS Mincho" w:hAnsi="Tahoma" w:cs="Tahoma"/>
      <w:sz w:val="20"/>
      <w:szCs w:val="20"/>
      <w:lang w:val="en-US" w:eastAsia="ja-JP"/>
    </w:rPr>
  </w:style>
  <w:style w:type="character" w:customStyle="1" w:styleId="afff9">
    <w:name w:val="Схема документа Знак"/>
    <w:basedOn w:val="a3"/>
    <w:link w:val="afff8"/>
    <w:uiPriority w:val="99"/>
    <w:semiHidden/>
    <w:rsid w:val="00F929AB"/>
    <w:rPr>
      <w:rFonts w:ascii="Tahoma" w:eastAsia="MS Mincho" w:hAnsi="Tahoma" w:cs="Tahoma"/>
      <w:shd w:val="clear" w:color="auto" w:fill="000080"/>
      <w:lang w:val="en-US" w:eastAsia="ja-JP"/>
    </w:rPr>
  </w:style>
  <w:style w:type="paragraph" w:customStyle="1" w:styleId="CharCharCharCharCharChar">
    <w:name w:val="Знак Знак Char Char Знак Знак Char Char Знак Знак Char Char"/>
    <w:basedOn w:val="afff8"/>
    <w:autoRedefine/>
    <w:uiPriority w:val="99"/>
    <w:rsid w:val="00F929AB"/>
    <w:pPr>
      <w:widowControl w:val="0"/>
      <w:adjustRightInd w:val="0"/>
      <w:spacing w:line="436" w:lineRule="exact"/>
      <w:ind w:left="357"/>
      <w:outlineLvl w:val="3"/>
    </w:pPr>
    <w:rPr>
      <w:rFonts w:eastAsia="SimSun"/>
      <w:b/>
      <w:bCs/>
      <w:kern w:val="2"/>
      <w:sz w:val="24"/>
      <w:szCs w:val="24"/>
      <w:lang w:eastAsia="zh-CN"/>
    </w:rPr>
  </w:style>
  <w:style w:type="character" w:styleId="afffa">
    <w:name w:val="footnote reference"/>
    <w:basedOn w:val="a3"/>
    <w:uiPriority w:val="99"/>
    <w:semiHidden/>
    <w:rsid w:val="00F929AB"/>
    <w:rPr>
      <w:rFonts w:cs="Times New Roman"/>
      <w:vertAlign w:val="superscript"/>
    </w:rPr>
  </w:style>
  <w:style w:type="paragraph" w:styleId="afffb">
    <w:name w:val="Revision"/>
    <w:hidden/>
    <w:uiPriority w:val="99"/>
    <w:semiHidden/>
    <w:rsid w:val="00F929AB"/>
    <w:rPr>
      <w:rFonts w:ascii="Calibri" w:eastAsia="Calibri" w:hAnsi="Calibri"/>
      <w:sz w:val="22"/>
      <w:szCs w:val="22"/>
      <w:lang w:eastAsia="en-US"/>
    </w:rPr>
  </w:style>
  <w:style w:type="paragraph" w:customStyle="1" w:styleId="Text">
    <w:name w:val="Text"/>
    <w:basedOn w:val="a2"/>
    <w:uiPriority w:val="99"/>
    <w:rsid w:val="00F929AB"/>
    <w:pPr>
      <w:spacing w:after="240"/>
      <w:jc w:val="left"/>
    </w:pPr>
    <w:rPr>
      <w:szCs w:val="20"/>
      <w:lang w:val="en-US"/>
    </w:rPr>
  </w:style>
  <w:style w:type="paragraph" w:customStyle="1" w:styleId="text0">
    <w:name w:val="text"/>
    <w:basedOn w:val="a2"/>
    <w:uiPriority w:val="99"/>
    <w:rsid w:val="00F929AB"/>
    <w:pPr>
      <w:spacing w:after="240"/>
      <w:jc w:val="left"/>
    </w:pPr>
  </w:style>
  <w:style w:type="character" w:customStyle="1" w:styleId="afc">
    <w:name w:val="Абзац списка Знак"/>
    <w:link w:val="afb"/>
    <w:uiPriority w:val="99"/>
    <w:locked/>
    <w:rsid w:val="00F929AB"/>
    <w:rPr>
      <w:sz w:val="28"/>
      <w:szCs w:val="28"/>
      <w:lang w:eastAsia="ar-SA"/>
    </w:rPr>
  </w:style>
  <w:style w:type="character" w:customStyle="1" w:styleId="apple-converted-space">
    <w:name w:val="apple-converted-space"/>
    <w:basedOn w:val="a3"/>
    <w:uiPriority w:val="99"/>
    <w:rsid w:val="00F929AB"/>
    <w:rPr>
      <w:rFonts w:cs="Times New Roman"/>
    </w:rPr>
  </w:style>
  <w:style w:type="numbering" w:styleId="111111">
    <w:name w:val="Outline List 2"/>
    <w:basedOn w:val="a5"/>
    <w:rsid w:val="00F929AB"/>
    <w:pPr>
      <w:numPr>
        <w:numId w:val="8"/>
      </w:numPr>
    </w:pPr>
  </w:style>
  <w:style w:type="table" w:customStyle="1" w:styleId="TableNormal">
    <w:name w:val="Table Normal"/>
    <w:uiPriority w:val="2"/>
    <w:semiHidden/>
    <w:unhideWhenUsed/>
    <w:qFormat/>
    <w:rsid w:val="00F929A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F929AB"/>
    <w:pPr>
      <w:widowControl w:val="0"/>
      <w:autoSpaceDE w:val="0"/>
      <w:autoSpaceDN w:val="0"/>
      <w:jc w:val="lef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zakupki.gov.ru" TargetMode="External"/><Relationship Id="rId4" Type="http://schemas.openxmlformats.org/officeDocument/2006/relationships/settings" Target="settings.xml"/><Relationship Id="rId9" Type="http://schemas.openxmlformats.org/officeDocument/2006/relationships/hyperlink" Target="mailto:elektrotszbv@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F35CA-BC8D-43F0-B106-230E3E7A9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35</Pages>
  <Words>10154</Words>
  <Characters>75039</Characters>
  <Application>Microsoft Office Word</Application>
  <DocSecurity>0</DocSecurity>
  <Lines>625</Lines>
  <Paragraphs>170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ПИ (ф) ГОУ ВПО РГТЭУ</Company>
  <LinksUpToDate>false</LinksUpToDate>
  <CharactersWithSpaces>85023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Центр информационных технологий</dc:creator>
  <cp:lastModifiedBy>VProg</cp:lastModifiedBy>
  <cp:revision>19</cp:revision>
  <cp:lastPrinted>2021-08-06T13:00:00Z</cp:lastPrinted>
  <dcterms:created xsi:type="dcterms:W3CDTF">2023-06-05T12:14:00Z</dcterms:created>
  <dcterms:modified xsi:type="dcterms:W3CDTF">2023-06-07T06:18:00Z</dcterms:modified>
</cp:coreProperties>
</file>